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E51" w:rsidRDefault="00EE6E51" w:rsidP="0016523B">
      <w:pPr>
        <w:rPr>
          <w:rFonts w:cs="Arial"/>
          <w:b/>
          <w:sz w:val="32"/>
          <w:szCs w:val="32"/>
        </w:rPr>
      </w:pPr>
    </w:p>
    <w:p w:rsidR="00EE6E51" w:rsidRDefault="00EE6E51" w:rsidP="00EE6E51">
      <w:pPr>
        <w:jc w:val="center"/>
        <w:rPr>
          <w:rFonts w:cs="Arial"/>
          <w:b/>
          <w:sz w:val="32"/>
          <w:szCs w:val="32"/>
        </w:rPr>
      </w:pPr>
      <w:r w:rsidRPr="00EE6E51">
        <w:rPr>
          <w:rFonts w:cs="Arial"/>
          <w:b/>
          <w:sz w:val="32"/>
          <w:szCs w:val="32"/>
        </w:rPr>
        <w:t>CYBERVITRUBIO, EL CUERPO VIRTUAL</w:t>
      </w:r>
    </w:p>
    <w:p w:rsidR="00EE6E51" w:rsidRPr="00EE6E51" w:rsidRDefault="00EE6E51" w:rsidP="00EE6E51">
      <w:pPr>
        <w:jc w:val="right"/>
        <w:rPr>
          <w:rFonts w:cs="Arial"/>
          <w:b/>
          <w:szCs w:val="24"/>
        </w:rPr>
      </w:pPr>
      <w:r w:rsidRPr="00EE6E51">
        <w:rPr>
          <w:rFonts w:cs="Arial"/>
          <w:b/>
          <w:szCs w:val="24"/>
        </w:rPr>
        <w:t>POR JONATHAN JAVIER BELTRAN MORALES</w:t>
      </w:r>
    </w:p>
    <w:p w:rsidR="00EE6E51" w:rsidRDefault="00EE6E51" w:rsidP="00411BCF">
      <w:pPr>
        <w:jc w:val="both"/>
        <w:rPr>
          <w:rFonts w:cs="Arial"/>
          <w:szCs w:val="24"/>
        </w:rPr>
      </w:pPr>
    </w:p>
    <w:p w:rsidR="00BE35D4" w:rsidRDefault="00BE35D4" w:rsidP="00411BCF">
      <w:pPr>
        <w:jc w:val="both"/>
        <w:rPr>
          <w:rFonts w:cs="Arial"/>
          <w:szCs w:val="24"/>
        </w:rPr>
      </w:pPr>
    </w:p>
    <w:p w:rsidR="00BE35D4" w:rsidRDefault="00BE35D4" w:rsidP="00411BCF">
      <w:pPr>
        <w:jc w:val="both"/>
        <w:rPr>
          <w:rFonts w:cs="Arial"/>
          <w:szCs w:val="24"/>
        </w:rPr>
      </w:pPr>
      <w:r>
        <w:rPr>
          <w:rFonts w:cs="Arial"/>
          <w:szCs w:val="24"/>
        </w:rPr>
        <w:t xml:space="preserve">Con la intención de generar </w:t>
      </w:r>
      <w:r w:rsidR="000A643E">
        <w:rPr>
          <w:rFonts w:cs="Arial"/>
          <w:szCs w:val="24"/>
        </w:rPr>
        <w:t>más</w:t>
      </w:r>
      <w:r>
        <w:rPr>
          <w:rFonts w:cs="Arial"/>
          <w:szCs w:val="24"/>
        </w:rPr>
        <w:t xml:space="preserve"> preguntas que respuesta nace este escrito, como una concepción </w:t>
      </w:r>
      <w:r w:rsidR="00B566F6">
        <w:rPr>
          <w:rFonts w:cs="Arial"/>
          <w:szCs w:val="24"/>
        </w:rPr>
        <w:t xml:space="preserve">de  reflexión sobre un tema que es popularizado en la red pero poco estudiado a </w:t>
      </w:r>
      <w:r w:rsidR="007E58D7">
        <w:rPr>
          <w:rFonts w:cs="Arial"/>
          <w:szCs w:val="24"/>
        </w:rPr>
        <w:t>trasfondo</w:t>
      </w:r>
      <w:r w:rsidR="00B566F6">
        <w:rPr>
          <w:rFonts w:cs="Arial"/>
          <w:szCs w:val="24"/>
        </w:rPr>
        <w:t>, tal vez,  porque lo virtual desde lo cibernético  es muy nuevo,  vamos para casi dos décadas</w:t>
      </w:r>
      <w:r w:rsidR="006B00AB">
        <w:rPr>
          <w:rFonts w:cs="Arial"/>
          <w:szCs w:val="24"/>
        </w:rPr>
        <w:t xml:space="preserve">. En el presente </w:t>
      </w:r>
      <w:r w:rsidR="009827D4">
        <w:rPr>
          <w:rFonts w:cs="Arial"/>
          <w:szCs w:val="24"/>
        </w:rPr>
        <w:t>texto</w:t>
      </w:r>
      <w:r w:rsidR="006B00AB">
        <w:rPr>
          <w:rFonts w:cs="Arial"/>
          <w:szCs w:val="24"/>
        </w:rPr>
        <w:t xml:space="preserve"> se toma el </w:t>
      </w:r>
      <w:r w:rsidR="009827D4">
        <w:rPr>
          <w:rFonts w:cs="Arial"/>
          <w:szCs w:val="24"/>
        </w:rPr>
        <w:t>cuerpo</w:t>
      </w:r>
      <w:r w:rsidR="006B00AB">
        <w:rPr>
          <w:rFonts w:cs="Arial"/>
          <w:szCs w:val="24"/>
        </w:rPr>
        <w:t xml:space="preserve"> como </w:t>
      </w:r>
      <w:r w:rsidR="009827D4">
        <w:rPr>
          <w:rFonts w:cs="Arial"/>
          <w:szCs w:val="24"/>
        </w:rPr>
        <w:t>pretexto</w:t>
      </w:r>
      <w:r w:rsidR="006B00AB">
        <w:rPr>
          <w:rFonts w:cs="Arial"/>
          <w:szCs w:val="24"/>
        </w:rPr>
        <w:t xml:space="preserve"> para  dar una mirada a la subjetividad </w:t>
      </w:r>
      <w:r w:rsidR="009827D4">
        <w:rPr>
          <w:rFonts w:cs="Arial"/>
          <w:szCs w:val="24"/>
        </w:rPr>
        <w:t>humana</w:t>
      </w:r>
      <w:r w:rsidR="006B00AB">
        <w:rPr>
          <w:rFonts w:cs="Arial"/>
          <w:szCs w:val="24"/>
        </w:rPr>
        <w:t xml:space="preserve"> en los espacios virtuales en especial los puestos sobre la internet, y las connotaciones de la realidad, en donde el hombre de Vitrubio, concebido por Leonardo da vinci,  y considerado por algunos como uno de los mayores logros del renacimiento, pone en la palestra  las </w:t>
      </w:r>
      <w:r w:rsidR="009827D4">
        <w:rPr>
          <w:rFonts w:cs="Arial"/>
          <w:szCs w:val="24"/>
        </w:rPr>
        <w:t>cosificaciones</w:t>
      </w:r>
      <w:r w:rsidR="006B00AB">
        <w:rPr>
          <w:rFonts w:cs="Arial"/>
          <w:szCs w:val="24"/>
        </w:rPr>
        <w:t xml:space="preserve"> que se dan sobre la corporeidad, pues este símbolo de simetría, </w:t>
      </w:r>
      <w:r w:rsidR="000A643E">
        <w:rPr>
          <w:rFonts w:cs="Arial"/>
          <w:szCs w:val="24"/>
        </w:rPr>
        <w:t xml:space="preserve"> de </w:t>
      </w:r>
      <w:r w:rsidR="009827D4">
        <w:rPr>
          <w:rFonts w:cs="Arial"/>
          <w:szCs w:val="24"/>
        </w:rPr>
        <w:t>perfección</w:t>
      </w:r>
      <w:r w:rsidR="000A643E">
        <w:rPr>
          <w:rFonts w:cs="Arial"/>
          <w:szCs w:val="24"/>
        </w:rPr>
        <w:t xml:space="preserve">, no es muy exacto al encajonarlo dentro de un cuerpo  cotidiano, pero que dentro de  la virtualidad puede </w:t>
      </w:r>
      <w:r w:rsidR="009827D4">
        <w:rPr>
          <w:rFonts w:cs="Arial"/>
          <w:szCs w:val="24"/>
        </w:rPr>
        <w:t>metamorfosearse</w:t>
      </w:r>
      <w:r w:rsidR="000A643E">
        <w:rPr>
          <w:rFonts w:cs="Arial"/>
          <w:szCs w:val="24"/>
        </w:rPr>
        <w:t xml:space="preserve"> en la corporeidad de los usuarios. El texto en un primer momento </w:t>
      </w:r>
      <w:r w:rsidR="009827D4">
        <w:rPr>
          <w:rFonts w:cs="Arial"/>
          <w:szCs w:val="24"/>
        </w:rPr>
        <w:t>precisa</w:t>
      </w:r>
      <w:r w:rsidR="000A643E">
        <w:rPr>
          <w:rFonts w:cs="Arial"/>
          <w:szCs w:val="24"/>
        </w:rPr>
        <w:t xml:space="preserve"> sobre la conceptualización de cuerpo, en un </w:t>
      </w:r>
      <w:r w:rsidR="009827D4">
        <w:rPr>
          <w:rFonts w:cs="Arial"/>
          <w:szCs w:val="24"/>
        </w:rPr>
        <w:t>segundo momento se argumenta</w:t>
      </w:r>
      <w:r w:rsidR="000A643E">
        <w:rPr>
          <w:rFonts w:cs="Arial"/>
          <w:szCs w:val="24"/>
        </w:rPr>
        <w:t xml:space="preserve"> sobre la  virtualidad, para finalizar en la construcción </w:t>
      </w:r>
      <w:r w:rsidR="009827D4">
        <w:rPr>
          <w:rFonts w:cs="Arial"/>
          <w:szCs w:val="24"/>
        </w:rPr>
        <w:t xml:space="preserve">de un análisis </w:t>
      </w:r>
      <w:r w:rsidR="000A643E">
        <w:rPr>
          <w:rFonts w:cs="Arial"/>
          <w:szCs w:val="24"/>
        </w:rPr>
        <w:t xml:space="preserve"> del cuerpo en el espacio virtual. Bueno siga usted  a compartir de esta </w:t>
      </w:r>
      <w:r w:rsidR="009827D4">
        <w:rPr>
          <w:rFonts w:cs="Arial"/>
          <w:szCs w:val="24"/>
        </w:rPr>
        <w:t>ágora</w:t>
      </w:r>
      <w:r w:rsidR="000A643E">
        <w:rPr>
          <w:rFonts w:cs="Arial"/>
          <w:szCs w:val="24"/>
        </w:rPr>
        <w:t>.</w:t>
      </w:r>
    </w:p>
    <w:p w:rsidR="00BE35D4" w:rsidRDefault="00BE35D4" w:rsidP="00411BCF">
      <w:pPr>
        <w:jc w:val="both"/>
        <w:rPr>
          <w:rFonts w:cs="Arial"/>
          <w:szCs w:val="24"/>
        </w:rPr>
      </w:pPr>
    </w:p>
    <w:p w:rsidR="00BE35D4" w:rsidRDefault="006B00AB" w:rsidP="00411BCF">
      <w:pPr>
        <w:jc w:val="both"/>
        <w:rPr>
          <w:rFonts w:cs="Arial"/>
          <w:szCs w:val="24"/>
        </w:rPr>
      </w:pPr>
      <w:r>
        <w:rPr>
          <w:rFonts w:cs="Arial"/>
          <w:szCs w:val="24"/>
        </w:rPr>
        <w:t xml:space="preserve"> </w:t>
      </w:r>
    </w:p>
    <w:p w:rsidR="006B00AB" w:rsidRPr="006B00AB" w:rsidRDefault="006B00AB" w:rsidP="00411BCF">
      <w:pPr>
        <w:jc w:val="both"/>
        <w:rPr>
          <w:rFonts w:cs="Arial"/>
          <w:b/>
          <w:szCs w:val="24"/>
        </w:rPr>
      </w:pPr>
      <w:r w:rsidRPr="006B00AB">
        <w:rPr>
          <w:rFonts w:cs="Arial"/>
          <w:b/>
          <w:szCs w:val="24"/>
        </w:rPr>
        <w:t>EL CUERPO</w:t>
      </w:r>
    </w:p>
    <w:p w:rsidR="006B00AB" w:rsidRDefault="006B00AB" w:rsidP="00411BCF">
      <w:pPr>
        <w:jc w:val="both"/>
        <w:rPr>
          <w:rFonts w:cs="Arial"/>
          <w:szCs w:val="24"/>
        </w:rPr>
      </w:pPr>
    </w:p>
    <w:p w:rsidR="00411BCF" w:rsidRPr="00A73375" w:rsidRDefault="00411BCF" w:rsidP="00411BCF">
      <w:pPr>
        <w:jc w:val="both"/>
        <w:rPr>
          <w:rFonts w:cs="Arial"/>
          <w:szCs w:val="24"/>
        </w:rPr>
      </w:pPr>
      <w:r w:rsidRPr="00A73375">
        <w:rPr>
          <w:rFonts w:cs="Arial"/>
          <w:szCs w:val="24"/>
        </w:rPr>
        <w:t>Sobre una fría bandeja escarlata</w:t>
      </w:r>
      <w:r>
        <w:rPr>
          <w:rFonts w:cs="Arial"/>
          <w:szCs w:val="24"/>
        </w:rPr>
        <w:t>,</w:t>
      </w:r>
      <w:r w:rsidRPr="00A73375">
        <w:rPr>
          <w:rFonts w:cs="Arial"/>
          <w:szCs w:val="24"/>
        </w:rPr>
        <w:t xml:space="preserve"> el cadáver, con su ca</w:t>
      </w:r>
      <w:r>
        <w:rPr>
          <w:rFonts w:cs="Arial"/>
          <w:szCs w:val="24"/>
        </w:rPr>
        <w:t>rroña detenida  en el tiempo,</w:t>
      </w:r>
      <w:r w:rsidRPr="00A73375">
        <w:rPr>
          <w:rFonts w:cs="Arial"/>
          <w:szCs w:val="24"/>
        </w:rPr>
        <w:t xml:space="preserve"> las entrañas expues</w:t>
      </w:r>
      <w:r w:rsidR="006B00AB">
        <w:rPr>
          <w:rFonts w:cs="Arial"/>
          <w:szCs w:val="24"/>
        </w:rPr>
        <w:t>tas a la luz de la morgue académi</w:t>
      </w:r>
      <w:r w:rsidR="006B00AB" w:rsidRPr="00A73375">
        <w:rPr>
          <w:rFonts w:cs="Arial"/>
          <w:szCs w:val="24"/>
        </w:rPr>
        <w:t>ca</w:t>
      </w:r>
      <w:r w:rsidRPr="00A73375">
        <w:rPr>
          <w:rFonts w:cs="Arial"/>
          <w:szCs w:val="24"/>
        </w:rPr>
        <w:t>, como Prometeo atado a la roca y   expuesto a los gallinazos, el cuerpo  con nuev</w:t>
      </w:r>
      <w:r>
        <w:rPr>
          <w:rFonts w:cs="Arial"/>
          <w:szCs w:val="24"/>
        </w:rPr>
        <w:t>o significado  perdía  su humanidad y tan só</w:t>
      </w:r>
      <w:r w:rsidRPr="00A73375">
        <w:rPr>
          <w:rFonts w:cs="Arial"/>
          <w:szCs w:val="24"/>
        </w:rPr>
        <w:t>lo como objeto sobresalía su mirad</w:t>
      </w:r>
      <w:r>
        <w:rPr>
          <w:rFonts w:cs="Arial"/>
          <w:szCs w:val="24"/>
        </w:rPr>
        <w:t>a ausente y  activa, que me hací</w:t>
      </w:r>
      <w:r w:rsidRPr="00A73375">
        <w:rPr>
          <w:rFonts w:cs="Arial"/>
          <w:szCs w:val="24"/>
        </w:rPr>
        <w:t>a pensar sobre la presencia que  simboliza</w:t>
      </w:r>
      <w:r>
        <w:rPr>
          <w:rFonts w:cs="Arial"/>
          <w:szCs w:val="24"/>
        </w:rPr>
        <w:t xml:space="preserve">ba para quienes jugaban en él, </w:t>
      </w:r>
      <w:r w:rsidRPr="00A73375">
        <w:rPr>
          <w:rFonts w:cs="Arial"/>
          <w:szCs w:val="24"/>
        </w:rPr>
        <w:t xml:space="preserve"> </w:t>
      </w:r>
      <w:r>
        <w:rPr>
          <w:rFonts w:cs="Arial"/>
          <w:szCs w:val="24"/>
        </w:rPr>
        <w:t>realmente el sentido que se tení</w:t>
      </w:r>
      <w:r w:rsidRPr="00A73375">
        <w:rPr>
          <w:rFonts w:cs="Arial"/>
          <w:szCs w:val="24"/>
        </w:rPr>
        <w:t>a al poseer un cuerpo y las construcciones  que se dan sobre el cuer</w:t>
      </w:r>
      <w:r>
        <w:rPr>
          <w:rFonts w:cs="Arial"/>
          <w:szCs w:val="24"/>
        </w:rPr>
        <w:t>po. Por lo cual me pregunto ¿Qué</w:t>
      </w:r>
      <w:r w:rsidRPr="00A73375">
        <w:rPr>
          <w:rFonts w:cs="Arial"/>
          <w:szCs w:val="24"/>
        </w:rPr>
        <w:t xml:space="preserve">  significa tener un cuerpo? ¿Qué ha significado el cuerpo para la humanidad? </w:t>
      </w:r>
      <w:r>
        <w:rPr>
          <w:rFonts w:cs="Arial"/>
          <w:szCs w:val="24"/>
        </w:rPr>
        <w:t>¿Realmente este cuerpo será mío?, ¿có</w:t>
      </w:r>
      <w:r w:rsidRPr="00A73375">
        <w:rPr>
          <w:rFonts w:cs="Arial"/>
          <w:szCs w:val="24"/>
        </w:rPr>
        <w:t>mo lo hago de mi propiedad? Pues bien, rastreando algunas percepciones podemos ver, que durante  mucho tiempo la tradición  fil</w:t>
      </w:r>
      <w:r>
        <w:rPr>
          <w:rFonts w:cs="Arial"/>
          <w:szCs w:val="24"/>
        </w:rPr>
        <w:t>osófica de occidente,  consideró</w:t>
      </w:r>
      <w:r w:rsidRPr="00A73375">
        <w:rPr>
          <w:rFonts w:cs="Arial"/>
          <w:szCs w:val="24"/>
        </w:rPr>
        <w:t xml:space="preserve"> el cuerpo  como mero  instrumento   o medio por el cual    la conciencia humana  construía conocimiento y se idealizaba. Para los griegos, en las representaciones del cuerpo en el friso del Partenón</w:t>
      </w:r>
      <w:r>
        <w:rPr>
          <w:rFonts w:cs="Arial"/>
          <w:szCs w:val="24"/>
        </w:rPr>
        <w:t>,</w:t>
      </w:r>
      <w:r w:rsidRPr="00A73375">
        <w:rPr>
          <w:rFonts w:cs="Arial"/>
          <w:szCs w:val="24"/>
        </w:rPr>
        <w:t xml:space="preserve">  ilustraban figuras humanas con una expr</w:t>
      </w:r>
      <w:r>
        <w:rPr>
          <w:rFonts w:cs="Arial"/>
          <w:szCs w:val="24"/>
        </w:rPr>
        <w:t>esión expuesta en la desnudez,</w:t>
      </w:r>
      <w:r w:rsidRPr="00A73375">
        <w:rPr>
          <w:rFonts w:cs="Arial"/>
          <w:szCs w:val="24"/>
        </w:rPr>
        <w:t xml:space="preserve"> con expresiones serenas , aspectos que deberían tener  los seres humanos  y que contrastan con los </w:t>
      </w:r>
      <w:r>
        <w:rPr>
          <w:rFonts w:cs="Arial"/>
          <w:szCs w:val="24"/>
        </w:rPr>
        <w:t xml:space="preserve"> cuerpos </w:t>
      </w:r>
      <w:r w:rsidRPr="00A73375">
        <w:rPr>
          <w:rFonts w:cs="Arial"/>
          <w:szCs w:val="24"/>
        </w:rPr>
        <w:t>de los dioses</w:t>
      </w:r>
      <w:r>
        <w:rPr>
          <w:rFonts w:cs="Arial"/>
          <w:szCs w:val="24"/>
        </w:rPr>
        <w:t>,</w:t>
      </w:r>
      <w:r w:rsidRPr="00A73375">
        <w:rPr>
          <w:rFonts w:cs="Arial"/>
          <w:szCs w:val="24"/>
        </w:rPr>
        <w:t xml:space="preserve"> como Zeus esculpido unos años antes en Olimpia</w:t>
      </w:r>
      <w:r>
        <w:rPr>
          <w:rFonts w:cs="Arial"/>
          <w:szCs w:val="24"/>
        </w:rPr>
        <w:t>, cuyo cuerpo era má</w:t>
      </w:r>
      <w:r w:rsidRPr="00A73375">
        <w:rPr>
          <w:rFonts w:cs="Arial"/>
          <w:szCs w:val="24"/>
        </w:rPr>
        <w:t>s indiv</w:t>
      </w:r>
      <w:r>
        <w:rPr>
          <w:rFonts w:cs="Arial"/>
          <w:szCs w:val="24"/>
        </w:rPr>
        <w:t>idual, los músculos mostraban má</w:t>
      </w:r>
      <w:r w:rsidRPr="00A73375">
        <w:rPr>
          <w:rFonts w:cs="Arial"/>
          <w:szCs w:val="24"/>
        </w:rPr>
        <w:t xml:space="preserve">s edad y su rostro denotaba  rasgos de temor, &lt;&lt; ha sido idealizada en lugar de  individualizada …de manera  ultraterrena; nunca fue lo  divino tan humano  y lo </w:t>
      </w:r>
      <w:r w:rsidRPr="00A73375">
        <w:rPr>
          <w:rFonts w:cs="Arial"/>
          <w:szCs w:val="24"/>
        </w:rPr>
        <w:lastRenderedPageBreak/>
        <w:t>humano tan divino&gt;&gt;</w:t>
      </w:r>
      <w:r w:rsidRPr="00A73375">
        <w:rPr>
          <w:rStyle w:val="Refdenotaalpie"/>
          <w:rFonts w:cs="Arial"/>
          <w:szCs w:val="24"/>
        </w:rPr>
        <w:footnoteReference w:id="2"/>
      </w:r>
      <w:r w:rsidRPr="00A73375">
        <w:rPr>
          <w:rFonts w:cs="Arial"/>
          <w:szCs w:val="24"/>
        </w:rPr>
        <w:t xml:space="preserve"> representaciones que  evidenciaban y ponían a prueba  el poder humano  y  la </w:t>
      </w:r>
      <w:r>
        <w:rPr>
          <w:rFonts w:cs="Arial"/>
          <w:szCs w:val="24"/>
        </w:rPr>
        <w:t>división entre dioses y hombres. A</w:t>
      </w:r>
      <w:r w:rsidRPr="00A73375">
        <w:rPr>
          <w:rFonts w:cs="Arial"/>
          <w:szCs w:val="24"/>
        </w:rPr>
        <w:t>sí m</w:t>
      </w:r>
      <w:r>
        <w:rPr>
          <w:rFonts w:cs="Arial"/>
          <w:szCs w:val="24"/>
        </w:rPr>
        <w:t>ismo los griegos  creían que lo femenino  y lo masculino</w:t>
      </w:r>
      <w:r w:rsidRPr="00A73375">
        <w:rPr>
          <w:rFonts w:cs="Arial"/>
          <w:szCs w:val="24"/>
        </w:rPr>
        <w:t xml:space="preserve">  representaban los dos polos  de un continu</w:t>
      </w:r>
      <w:r>
        <w:rPr>
          <w:rFonts w:cs="Arial"/>
          <w:szCs w:val="24"/>
        </w:rPr>
        <w:t>o corporal</w:t>
      </w:r>
      <w:r w:rsidRPr="00A73375">
        <w:rPr>
          <w:rFonts w:cs="Arial"/>
          <w:szCs w:val="24"/>
        </w:rPr>
        <w:t>, Gale</w:t>
      </w:r>
      <w:r>
        <w:rPr>
          <w:rFonts w:cs="Arial"/>
          <w:szCs w:val="24"/>
        </w:rPr>
        <w:t>no  de Pergamo  a un estudiante</w:t>
      </w:r>
      <w:r w:rsidRPr="00A73375">
        <w:rPr>
          <w:rFonts w:cs="Arial"/>
          <w:szCs w:val="24"/>
        </w:rPr>
        <w:t xml:space="preserve"> le indicaba acerca de  los órganos  genitales,</w:t>
      </w:r>
      <w:r>
        <w:rPr>
          <w:rFonts w:cs="Arial"/>
          <w:szCs w:val="24"/>
        </w:rPr>
        <w:t xml:space="preserve"> que</w:t>
      </w:r>
      <w:r w:rsidRPr="00A73375">
        <w:rPr>
          <w:rFonts w:cs="Arial"/>
          <w:szCs w:val="24"/>
        </w:rPr>
        <w:t xml:space="preserve">  eran masculinos y femeninos  en el vientre, “Vuelve hacia fuera la vagina  y vuelve hacia adentro …. Y dobla e</w:t>
      </w:r>
      <w:r>
        <w:rPr>
          <w:rFonts w:cs="Arial"/>
          <w:szCs w:val="24"/>
        </w:rPr>
        <w:t>l pene  del hombre  y encontrará</w:t>
      </w:r>
      <w:r w:rsidRPr="00A73375">
        <w:rPr>
          <w:rFonts w:cs="Arial"/>
          <w:szCs w:val="24"/>
        </w:rPr>
        <w:t xml:space="preserve">s las mismas estructuras en ambos en todos los aspectos” </w:t>
      </w:r>
      <w:r w:rsidRPr="00A73375">
        <w:rPr>
          <w:rStyle w:val="Refdenotaalpie"/>
          <w:rFonts w:cs="Arial"/>
          <w:szCs w:val="24"/>
        </w:rPr>
        <w:footnoteReference w:id="3"/>
      </w:r>
      <w:r w:rsidRPr="00A73375">
        <w:rPr>
          <w:rFonts w:cs="Arial"/>
          <w:szCs w:val="24"/>
        </w:rPr>
        <w:t xml:space="preserve"> postulado que fue considerado verdadero  durante casi dos mil años.</w:t>
      </w:r>
      <w:r w:rsidRPr="00A73375">
        <w:rPr>
          <w:rStyle w:val="Refdenotaalpie"/>
          <w:rFonts w:cs="Arial"/>
          <w:szCs w:val="24"/>
        </w:rPr>
        <w:footnoteReference w:id="4"/>
      </w:r>
      <w:r w:rsidRPr="00A73375">
        <w:rPr>
          <w:rFonts w:cs="Arial"/>
          <w:szCs w:val="24"/>
        </w:rPr>
        <w:t xml:space="preserve"> A su vez Platón  y la tradición  cristiana medieval pensaban  el cuerpo como cárcel   del espíritu y pr</w:t>
      </w:r>
      <w:r>
        <w:rPr>
          <w:rFonts w:cs="Arial"/>
          <w:szCs w:val="24"/>
        </w:rPr>
        <w:t>incipio de lujuria  del alma. Má</w:t>
      </w:r>
      <w:r w:rsidRPr="00A73375">
        <w:rPr>
          <w:rFonts w:cs="Arial"/>
          <w:szCs w:val="24"/>
        </w:rPr>
        <w:t>s tarde,  la filosofía moderna lo  concibió   como un mero instrumento mecánico  receptor de sensaciones; para la filosofía  carte</w:t>
      </w:r>
      <w:r>
        <w:rPr>
          <w:rFonts w:cs="Arial"/>
          <w:szCs w:val="24"/>
        </w:rPr>
        <w:t>siana  solo se concebía  como má</w:t>
      </w:r>
      <w:r w:rsidRPr="00A73375">
        <w:rPr>
          <w:rFonts w:cs="Arial"/>
          <w:szCs w:val="24"/>
        </w:rPr>
        <w:t xml:space="preserve">quina,  por medio del cual  el ser humano entraba en relación  con el mundo. </w:t>
      </w:r>
    </w:p>
    <w:p w:rsidR="00411BCF" w:rsidRPr="00A73375" w:rsidRDefault="00411BCF" w:rsidP="00411BCF">
      <w:pPr>
        <w:jc w:val="both"/>
        <w:rPr>
          <w:rFonts w:cs="Arial"/>
          <w:szCs w:val="24"/>
        </w:rPr>
      </w:pPr>
    </w:p>
    <w:p w:rsidR="00411BCF" w:rsidRPr="00A73375" w:rsidRDefault="00411BCF" w:rsidP="00411BCF">
      <w:pPr>
        <w:jc w:val="both"/>
        <w:rPr>
          <w:rFonts w:cs="Arial"/>
          <w:szCs w:val="24"/>
        </w:rPr>
      </w:pPr>
      <w:r w:rsidRPr="00A73375">
        <w:rPr>
          <w:rFonts w:cs="Arial"/>
          <w:szCs w:val="24"/>
        </w:rPr>
        <w:t>Además</w:t>
      </w:r>
      <w:r>
        <w:rPr>
          <w:rFonts w:cs="Arial"/>
          <w:szCs w:val="24"/>
        </w:rPr>
        <w:t>,</w:t>
      </w:r>
      <w:r w:rsidRPr="00A73375">
        <w:rPr>
          <w:rFonts w:cs="Arial"/>
          <w:szCs w:val="24"/>
        </w:rPr>
        <w:t xml:space="preserve"> el pudor  aparece como el “angustioso”  recuerdo  de nuestra parte a</w:t>
      </w:r>
      <w:r>
        <w:rPr>
          <w:rFonts w:cs="Arial"/>
          <w:szCs w:val="24"/>
        </w:rPr>
        <w:t>nimal  instintiva y no racional,</w:t>
      </w:r>
      <w:r w:rsidRPr="00A73375">
        <w:rPr>
          <w:rFonts w:cs="Arial"/>
          <w:szCs w:val="24"/>
        </w:rPr>
        <w:t xml:space="preserve"> la concepción cristiana del cuerpo como una &lt;&lt;Cárcel  del alma&gt;&gt;  es coronada en la afirmación de Hegel, “el hombre  que toma conciencia  de su destino superior , es decir , de su esencia espiritual , oculta las partes de su cuerpo  que sirven solamente para  desempeñar las funciones animales” . Durkheim también  define el pudor  como la lucha contra la animalidad, pero con el matiz que supone  la afirmación  de que su  origen,  también se vincula con los peligros</w:t>
      </w:r>
      <w:r>
        <w:rPr>
          <w:rFonts w:cs="Arial"/>
          <w:szCs w:val="24"/>
        </w:rPr>
        <w:t>os</w:t>
      </w:r>
      <w:r w:rsidRPr="00A73375">
        <w:rPr>
          <w:rFonts w:cs="Arial"/>
          <w:szCs w:val="24"/>
        </w:rPr>
        <w:t xml:space="preserve"> vapores sexuales  femeninos. Para occidente  nuestro cu</w:t>
      </w:r>
      <w:r>
        <w:rPr>
          <w:rFonts w:cs="Arial"/>
          <w:szCs w:val="24"/>
        </w:rPr>
        <w:t>erpo no nos pertenece, pues es copartí</w:t>
      </w:r>
      <w:r w:rsidRPr="00A73375">
        <w:rPr>
          <w:rFonts w:cs="Arial"/>
          <w:szCs w:val="24"/>
        </w:rPr>
        <w:t>cipe  de múltiples  signos, símbolos, individualidades, egos, personalidades, conciencias,  todo un profundo infinito que ignoramos. Sin olvidar que en el capitalismo</w:t>
      </w:r>
      <w:r>
        <w:rPr>
          <w:rFonts w:cs="Arial"/>
          <w:szCs w:val="24"/>
        </w:rPr>
        <w:t xml:space="preserve"> el cuerpo está</w:t>
      </w:r>
      <w:r w:rsidRPr="00A73375">
        <w:rPr>
          <w:rFonts w:cs="Arial"/>
          <w:szCs w:val="24"/>
        </w:rPr>
        <w:t xml:space="preserve"> desterritorializado, se</w:t>
      </w:r>
      <w:r>
        <w:rPr>
          <w:rFonts w:cs="Arial"/>
          <w:szCs w:val="24"/>
        </w:rPr>
        <w:t xml:space="preserve"> ha enseñado a ser crueles con é</w:t>
      </w:r>
      <w:r w:rsidRPr="00A73375">
        <w:rPr>
          <w:rFonts w:cs="Arial"/>
          <w:szCs w:val="24"/>
        </w:rPr>
        <w:t xml:space="preserve">l, a utilizarlo como extensión, a venderlo, a comprarlo,  a culparlo,  a disciplinarlo,  a volverlo educado, a hacerle daño, a alejarlo de las relaciones naturales, a enfermarlo, también </w:t>
      </w:r>
      <w:r>
        <w:rPr>
          <w:rFonts w:cs="Arial"/>
          <w:szCs w:val="24"/>
        </w:rPr>
        <w:t>a  extirparlo y  ubicarlo tan só</w:t>
      </w:r>
      <w:r w:rsidRPr="00A73375">
        <w:rPr>
          <w:rFonts w:cs="Arial"/>
          <w:szCs w:val="24"/>
        </w:rPr>
        <w:t xml:space="preserve">lo como un símbolo de intercambio. </w:t>
      </w:r>
    </w:p>
    <w:p w:rsidR="00411BCF" w:rsidRPr="00A73375" w:rsidRDefault="00411BCF" w:rsidP="00411BCF">
      <w:pPr>
        <w:jc w:val="both"/>
        <w:rPr>
          <w:rFonts w:cs="Arial"/>
          <w:szCs w:val="24"/>
        </w:rPr>
      </w:pPr>
    </w:p>
    <w:p w:rsidR="00411BCF" w:rsidRPr="00A73375" w:rsidRDefault="00411BCF" w:rsidP="00411BCF">
      <w:pPr>
        <w:jc w:val="both"/>
        <w:rPr>
          <w:rFonts w:cs="Arial"/>
          <w:szCs w:val="24"/>
        </w:rPr>
      </w:pPr>
      <w:r w:rsidRPr="00A73375">
        <w:rPr>
          <w:rFonts w:cs="Arial"/>
          <w:szCs w:val="24"/>
        </w:rPr>
        <w:t>De igual  manera</w:t>
      </w:r>
      <w:r>
        <w:rPr>
          <w:rFonts w:cs="Arial"/>
          <w:szCs w:val="24"/>
        </w:rPr>
        <w:t>,</w:t>
      </w:r>
      <w:r w:rsidRPr="00A73375">
        <w:rPr>
          <w:rFonts w:cs="Arial"/>
          <w:szCs w:val="24"/>
        </w:rPr>
        <w:t xml:space="preserve"> para otras culturas el cuerpo revi</w:t>
      </w:r>
      <w:r>
        <w:rPr>
          <w:rFonts w:cs="Arial"/>
          <w:szCs w:val="24"/>
        </w:rPr>
        <w:t>ste una relación con el universo</w:t>
      </w:r>
      <w:r w:rsidRPr="00A73375">
        <w:rPr>
          <w:rFonts w:cs="Arial"/>
          <w:szCs w:val="24"/>
        </w:rPr>
        <w:t>, con su territorio, con su tierra, y</w:t>
      </w:r>
      <w:r>
        <w:rPr>
          <w:rFonts w:cs="Arial"/>
          <w:szCs w:val="24"/>
        </w:rPr>
        <w:t xml:space="preserve"> la naturaleza, </w:t>
      </w:r>
      <w:r w:rsidRPr="00A73375">
        <w:rPr>
          <w:rFonts w:cs="Arial"/>
          <w:szCs w:val="24"/>
        </w:rPr>
        <w:t xml:space="preserve"> allí  el cuerpo  se plantea  como una construcción social que tiene relación directa con el ambiente.  Culturas aborígenes</w:t>
      </w:r>
      <w:r w:rsidRPr="00BD5D23">
        <w:rPr>
          <w:rFonts w:cs="Arial"/>
          <w:szCs w:val="24"/>
        </w:rPr>
        <w:t xml:space="preserve"> </w:t>
      </w:r>
      <w:r w:rsidRPr="00A73375">
        <w:rPr>
          <w:rFonts w:cs="Arial"/>
          <w:szCs w:val="24"/>
        </w:rPr>
        <w:t>como las de</w:t>
      </w:r>
      <w:r>
        <w:rPr>
          <w:rFonts w:cs="Arial"/>
          <w:szCs w:val="24"/>
        </w:rPr>
        <w:t xml:space="preserve">l norte de </w:t>
      </w:r>
      <w:r w:rsidRPr="00A73375">
        <w:rPr>
          <w:rFonts w:cs="Arial"/>
          <w:szCs w:val="24"/>
        </w:rPr>
        <w:t xml:space="preserve"> Colombia o </w:t>
      </w:r>
      <w:r>
        <w:rPr>
          <w:rFonts w:cs="Arial"/>
          <w:szCs w:val="24"/>
        </w:rPr>
        <w:t xml:space="preserve"> de </w:t>
      </w:r>
      <w:smartTag w:uri="urn:schemas-microsoft-com:office:smarttags" w:element="PersonName">
        <w:smartTagPr>
          <w:attr w:name="ProductID" w:val="la Amazonia"/>
        </w:smartTagPr>
        <w:r>
          <w:rPr>
            <w:rFonts w:cs="Arial"/>
            <w:szCs w:val="24"/>
          </w:rPr>
          <w:t>la Amazonia</w:t>
        </w:r>
      </w:smartTag>
      <w:r>
        <w:rPr>
          <w:rFonts w:cs="Arial"/>
          <w:szCs w:val="24"/>
        </w:rPr>
        <w:t xml:space="preserve">,  </w:t>
      </w:r>
      <w:r w:rsidRPr="00A73375">
        <w:rPr>
          <w:rFonts w:cs="Arial"/>
          <w:szCs w:val="24"/>
        </w:rPr>
        <w:t>se pueden ver</w:t>
      </w:r>
      <w:r>
        <w:rPr>
          <w:rFonts w:cs="Arial"/>
          <w:szCs w:val="24"/>
        </w:rPr>
        <w:t xml:space="preserve"> sus danzas </w:t>
      </w:r>
      <w:r w:rsidRPr="00A73375">
        <w:rPr>
          <w:rFonts w:cs="Arial"/>
          <w:szCs w:val="24"/>
        </w:rPr>
        <w:t>rituales como  semiótica de expresión  que abandon</w:t>
      </w:r>
      <w:r>
        <w:rPr>
          <w:rFonts w:cs="Arial"/>
          <w:szCs w:val="24"/>
        </w:rPr>
        <w:t>a el cuerpo  a una especie de cone</w:t>
      </w:r>
      <w:r w:rsidRPr="00A73375">
        <w:rPr>
          <w:rFonts w:cs="Arial"/>
          <w:szCs w:val="24"/>
        </w:rPr>
        <w:t>xión  con el cosmos</w:t>
      </w:r>
      <w:r>
        <w:rPr>
          <w:rFonts w:cs="Arial"/>
          <w:szCs w:val="24"/>
        </w:rPr>
        <w:t>, que no está</w:t>
      </w:r>
      <w:r w:rsidRPr="00A73375">
        <w:rPr>
          <w:rFonts w:cs="Arial"/>
          <w:szCs w:val="24"/>
        </w:rPr>
        <w:t xml:space="preserve"> determinada</w:t>
      </w:r>
      <w:r>
        <w:rPr>
          <w:rFonts w:cs="Arial"/>
          <w:szCs w:val="24"/>
        </w:rPr>
        <w:t xml:space="preserve"> por ámbitos materiales; </w:t>
      </w:r>
      <w:r w:rsidRPr="00A73375">
        <w:rPr>
          <w:rFonts w:cs="Arial"/>
          <w:szCs w:val="24"/>
        </w:rPr>
        <w:t xml:space="preserve"> concepción d</w:t>
      </w:r>
      <w:r>
        <w:rPr>
          <w:rFonts w:cs="Arial"/>
          <w:szCs w:val="24"/>
        </w:rPr>
        <w:t xml:space="preserve">e cuerpo que trasciende el </w:t>
      </w:r>
      <w:r w:rsidRPr="00A73375">
        <w:rPr>
          <w:rFonts w:cs="Arial"/>
          <w:szCs w:val="24"/>
        </w:rPr>
        <w:t xml:space="preserve"> espacio personal   y </w:t>
      </w:r>
      <w:r>
        <w:rPr>
          <w:rFonts w:cs="Arial"/>
          <w:szCs w:val="24"/>
        </w:rPr>
        <w:t>se concentran en cosas más espirituales</w:t>
      </w:r>
      <w:r w:rsidRPr="00A73375">
        <w:rPr>
          <w:rFonts w:cs="Arial"/>
          <w:szCs w:val="24"/>
        </w:rPr>
        <w:t>,</w:t>
      </w:r>
      <w:r>
        <w:rPr>
          <w:rFonts w:cs="Arial"/>
          <w:szCs w:val="24"/>
        </w:rPr>
        <w:t xml:space="preserve"> más proactivas para el sujeto y comunidad, que les otorgan mayor sabiduría, enlace  y comprensión de su entorno y quienes lo habitan.  P</w:t>
      </w:r>
      <w:r w:rsidRPr="00A73375">
        <w:rPr>
          <w:rFonts w:cs="Arial"/>
          <w:szCs w:val="24"/>
        </w:rPr>
        <w:t xml:space="preserve">or lo cual se deduce  </w:t>
      </w:r>
      <w:r>
        <w:rPr>
          <w:rFonts w:cs="Arial"/>
          <w:szCs w:val="24"/>
        </w:rPr>
        <w:t>que sus cuerpos son elaboración</w:t>
      </w:r>
      <w:r w:rsidRPr="00A73375">
        <w:rPr>
          <w:rFonts w:cs="Arial"/>
          <w:szCs w:val="24"/>
        </w:rPr>
        <w:t xml:space="preserve"> colectiva, no hay cuerpos esenciales o básicos</w:t>
      </w:r>
      <w:r>
        <w:rPr>
          <w:rFonts w:cs="Arial"/>
          <w:szCs w:val="24"/>
        </w:rPr>
        <w:t>,</w:t>
      </w:r>
      <w:r w:rsidRPr="00A73375">
        <w:rPr>
          <w:rFonts w:cs="Arial"/>
          <w:szCs w:val="24"/>
        </w:rPr>
        <w:t xml:space="preserve">  sino diferentes construcciones de cuerpo</w:t>
      </w:r>
      <w:r>
        <w:rPr>
          <w:rFonts w:cs="Arial"/>
          <w:szCs w:val="24"/>
        </w:rPr>
        <w:t xml:space="preserve"> que </w:t>
      </w:r>
      <w:r>
        <w:rPr>
          <w:rFonts w:cs="Arial"/>
          <w:szCs w:val="24"/>
        </w:rPr>
        <w:lastRenderedPageBreak/>
        <w:t>forman un solo cuerpo</w:t>
      </w:r>
      <w:r w:rsidRPr="00A73375">
        <w:rPr>
          <w:rFonts w:cs="Arial"/>
          <w:szCs w:val="24"/>
        </w:rPr>
        <w:t>. Para dichas culturas indígenas el cuerpo  no es poseedor de temor</w:t>
      </w:r>
      <w:r>
        <w:rPr>
          <w:rFonts w:cs="Arial"/>
          <w:szCs w:val="24"/>
        </w:rPr>
        <w:t>,</w:t>
      </w:r>
      <w:r w:rsidRPr="00A73375">
        <w:rPr>
          <w:rFonts w:cs="Arial"/>
          <w:szCs w:val="24"/>
        </w:rPr>
        <w:t xml:space="preserve">  ya que no es latente  la preocupación  de la animalidad</w:t>
      </w:r>
      <w:r>
        <w:rPr>
          <w:rFonts w:cs="Arial"/>
          <w:szCs w:val="24"/>
        </w:rPr>
        <w:t>,</w:t>
      </w:r>
      <w:r w:rsidRPr="00A73375">
        <w:rPr>
          <w:rFonts w:cs="Arial"/>
          <w:szCs w:val="24"/>
        </w:rPr>
        <w:t xml:space="preserve">  al </w:t>
      </w:r>
      <w:r>
        <w:rPr>
          <w:rFonts w:cs="Arial"/>
          <w:szCs w:val="24"/>
        </w:rPr>
        <w:t xml:space="preserve">contrario, se debela una incumbencia </w:t>
      </w:r>
      <w:r w:rsidRPr="00A73375">
        <w:rPr>
          <w:rFonts w:cs="Arial"/>
          <w:szCs w:val="24"/>
        </w:rPr>
        <w:t xml:space="preserve"> directa con la naturaleza.</w:t>
      </w:r>
    </w:p>
    <w:p w:rsidR="00411BCF" w:rsidRPr="00A73375" w:rsidRDefault="00411BCF" w:rsidP="00411BCF">
      <w:pPr>
        <w:jc w:val="both"/>
        <w:rPr>
          <w:rFonts w:cs="Arial"/>
          <w:szCs w:val="24"/>
        </w:rPr>
      </w:pPr>
    </w:p>
    <w:p w:rsidR="00411BCF" w:rsidRDefault="00411BCF" w:rsidP="00411BCF">
      <w:pPr>
        <w:jc w:val="both"/>
        <w:rPr>
          <w:rFonts w:cs="Arial"/>
          <w:szCs w:val="24"/>
        </w:rPr>
      </w:pPr>
      <w:r w:rsidRPr="00A73375">
        <w:rPr>
          <w:rFonts w:cs="Arial"/>
          <w:szCs w:val="24"/>
        </w:rPr>
        <w:t xml:space="preserve"> De esta manera, para acercarnos a la noción </w:t>
      </w:r>
      <w:r>
        <w:rPr>
          <w:rFonts w:cs="Arial"/>
          <w:szCs w:val="24"/>
        </w:rPr>
        <w:t>de cuerpo, podemos denotar que é</w:t>
      </w:r>
      <w:r w:rsidRPr="00A73375">
        <w:rPr>
          <w:rFonts w:cs="Arial"/>
          <w:szCs w:val="24"/>
        </w:rPr>
        <w:t>l mismo, en el recorrido histórico</w:t>
      </w:r>
      <w:r>
        <w:rPr>
          <w:rFonts w:cs="Arial"/>
          <w:szCs w:val="24"/>
        </w:rPr>
        <w:t>,</w:t>
      </w:r>
      <w:r w:rsidRPr="00A73375">
        <w:rPr>
          <w:rFonts w:cs="Arial"/>
          <w:szCs w:val="24"/>
        </w:rPr>
        <w:t xml:space="preserve"> como  de diversidad, se encuentra cargado de  un mar de apreciaciones, significados,  símbolos y relaciones. Es claro   que si algo diferencia al  ser humano de los animales es su capacidad de  simbolizar, capacidad que encuentra en el cuerpo  un medio privilegiado  p</w:t>
      </w:r>
      <w:r>
        <w:rPr>
          <w:rFonts w:cs="Arial"/>
          <w:szCs w:val="24"/>
        </w:rPr>
        <w:t>ara expresarse. Cuerpo como vehí</w:t>
      </w:r>
      <w:r w:rsidRPr="00A73375">
        <w:rPr>
          <w:rFonts w:cs="Arial"/>
          <w:szCs w:val="24"/>
        </w:rPr>
        <w:t>culo  de significaciones, de culturas y, en esta medida, como l</w:t>
      </w:r>
      <w:r>
        <w:rPr>
          <w:rFonts w:cs="Arial"/>
          <w:szCs w:val="24"/>
        </w:rPr>
        <w:t xml:space="preserve">ugar de lazo social, de interacción </w:t>
      </w:r>
      <w:r w:rsidRPr="00A73375">
        <w:rPr>
          <w:rFonts w:cs="Arial"/>
          <w:szCs w:val="24"/>
        </w:rPr>
        <w:t xml:space="preserve"> con el otro  y de pertenencia a un grupo.</w:t>
      </w:r>
      <w:r>
        <w:rPr>
          <w:rFonts w:cs="Arial"/>
          <w:szCs w:val="24"/>
        </w:rPr>
        <w:t xml:space="preserve"> Como lo argumenta Espinal al manifestar que; </w:t>
      </w:r>
    </w:p>
    <w:p w:rsidR="00411BCF" w:rsidRPr="00A73375" w:rsidRDefault="00411BCF" w:rsidP="00411BCF">
      <w:pPr>
        <w:jc w:val="both"/>
        <w:rPr>
          <w:rFonts w:cs="Arial"/>
          <w:szCs w:val="24"/>
        </w:rPr>
      </w:pPr>
    </w:p>
    <w:p w:rsidR="00411BCF" w:rsidRDefault="00411BCF" w:rsidP="00411BCF">
      <w:pPr>
        <w:ind w:left="540" w:right="584"/>
        <w:jc w:val="both"/>
        <w:rPr>
          <w:rFonts w:cs="Arial"/>
          <w:i/>
          <w:szCs w:val="24"/>
        </w:rPr>
      </w:pPr>
      <w:r w:rsidRPr="00C9222B">
        <w:rPr>
          <w:rFonts w:cs="Arial"/>
          <w:szCs w:val="24"/>
        </w:rPr>
        <w:t xml:space="preserve"> “Las representaciones  sociales  le asignan al cuerpo funciones, le otorgan  una posición determinada dentro del simbolismo general de la sociedad y  hacen explicitas sus relaciones… en este sentido,  son saberes culturales  tributarios de un estado social  o de una visión de mundo. Por ello  el cuerpo es una construcción simbólica</w:t>
      </w:r>
      <w:r w:rsidRPr="00A73375">
        <w:rPr>
          <w:rFonts w:cs="Arial"/>
          <w:i/>
          <w:szCs w:val="24"/>
        </w:rPr>
        <w:t>”</w:t>
      </w:r>
      <w:r w:rsidRPr="00A73375">
        <w:rPr>
          <w:rStyle w:val="Refdenotaalpie"/>
          <w:rFonts w:cs="Arial"/>
          <w:i/>
          <w:szCs w:val="24"/>
        </w:rPr>
        <w:footnoteReference w:id="5"/>
      </w:r>
      <w:r w:rsidRPr="00A73375">
        <w:rPr>
          <w:rFonts w:cs="Arial"/>
          <w:i/>
          <w:szCs w:val="24"/>
        </w:rPr>
        <w:t>.</w:t>
      </w:r>
    </w:p>
    <w:p w:rsidR="00411BCF" w:rsidRPr="00A73375" w:rsidRDefault="00411BCF" w:rsidP="00411BCF">
      <w:pPr>
        <w:ind w:left="540" w:right="584"/>
        <w:jc w:val="both"/>
        <w:rPr>
          <w:rFonts w:cs="Arial"/>
          <w:i/>
          <w:szCs w:val="24"/>
        </w:rPr>
      </w:pPr>
      <w:r w:rsidRPr="00A73375">
        <w:rPr>
          <w:rFonts w:cs="Arial"/>
          <w:i/>
          <w:szCs w:val="24"/>
        </w:rPr>
        <w:t xml:space="preserve"> </w:t>
      </w:r>
    </w:p>
    <w:p w:rsidR="00411BCF" w:rsidRPr="00A73375" w:rsidRDefault="00411BCF" w:rsidP="00411BCF">
      <w:pPr>
        <w:jc w:val="both"/>
        <w:rPr>
          <w:rFonts w:cs="Arial"/>
          <w:szCs w:val="24"/>
        </w:rPr>
      </w:pPr>
      <w:r w:rsidRPr="00A73375">
        <w:rPr>
          <w:rFonts w:cs="Arial"/>
          <w:szCs w:val="24"/>
        </w:rPr>
        <w:t xml:space="preserve"> Es por ello</w:t>
      </w:r>
      <w:r>
        <w:rPr>
          <w:rFonts w:cs="Arial"/>
          <w:szCs w:val="24"/>
        </w:rPr>
        <w:t>,</w:t>
      </w:r>
      <w:r w:rsidRPr="00A73375">
        <w:rPr>
          <w:rFonts w:cs="Arial"/>
          <w:szCs w:val="24"/>
        </w:rPr>
        <w:t xml:space="preserve"> que al referirnos al cuerpo e</w:t>
      </w:r>
      <w:r>
        <w:rPr>
          <w:rFonts w:cs="Arial"/>
          <w:szCs w:val="24"/>
        </w:rPr>
        <w:t>staremos hablando de un cuerpo</w:t>
      </w:r>
      <w:r w:rsidRPr="00A73375">
        <w:rPr>
          <w:rFonts w:cs="Arial"/>
          <w:szCs w:val="24"/>
        </w:rPr>
        <w:t xml:space="preserve">  que se insc</w:t>
      </w:r>
      <w:r>
        <w:rPr>
          <w:rFonts w:cs="Arial"/>
          <w:szCs w:val="24"/>
        </w:rPr>
        <w:t xml:space="preserve">ribe en un entorno  simbólico </w:t>
      </w:r>
      <w:r w:rsidRPr="00A73375">
        <w:rPr>
          <w:rFonts w:cs="Arial"/>
          <w:szCs w:val="24"/>
        </w:rPr>
        <w:t>como producción social</w:t>
      </w:r>
      <w:r>
        <w:rPr>
          <w:rFonts w:cs="Arial"/>
          <w:szCs w:val="24"/>
        </w:rPr>
        <w:t xml:space="preserve">  y </w:t>
      </w:r>
      <w:r w:rsidRPr="00A73375">
        <w:rPr>
          <w:rFonts w:cs="Arial"/>
          <w:szCs w:val="24"/>
        </w:rPr>
        <w:t xml:space="preserve"> condiciones biológicas  de la existencia, que influyen en lo cotidiano, un cuerpo parte de la naturaleza como e</w:t>
      </w:r>
      <w:r>
        <w:rPr>
          <w:rFonts w:cs="Arial"/>
          <w:szCs w:val="24"/>
        </w:rPr>
        <w:t>xpresión del yo y de la cultura, q</w:t>
      </w:r>
      <w:r w:rsidRPr="00A73375">
        <w:rPr>
          <w:rFonts w:cs="Arial"/>
          <w:szCs w:val="24"/>
        </w:rPr>
        <w:t>ue supone  referirse a la subjetividad  de la experiencia corporal y, a su vez,  a la objetiva del cuerpo institucionalizado. De igual manera</w:t>
      </w:r>
      <w:r>
        <w:rPr>
          <w:rFonts w:cs="Arial"/>
          <w:szCs w:val="24"/>
        </w:rPr>
        <w:t>,</w:t>
      </w:r>
      <w:r w:rsidRPr="00A73375">
        <w:rPr>
          <w:rFonts w:cs="Arial"/>
          <w:szCs w:val="24"/>
        </w:rPr>
        <w:t xml:space="preserve"> como cuerpo vivido,  en el cual se experimenta, y </w:t>
      </w:r>
      <w:r>
        <w:rPr>
          <w:rFonts w:cs="Arial"/>
          <w:szCs w:val="24"/>
        </w:rPr>
        <w:t>se advierte</w:t>
      </w:r>
      <w:r w:rsidRPr="00A73375">
        <w:rPr>
          <w:rFonts w:cs="Arial"/>
          <w:szCs w:val="24"/>
        </w:rPr>
        <w:t xml:space="preserve"> la experiencia del hombre como poseedor de un cuerpo  y ser cuerpo.</w:t>
      </w:r>
    </w:p>
    <w:p w:rsidR="006B00AB" w:rsidRDefault="006B00AB" w:rsidP="00411BCF">
      <w:pPr>
        <w:jc w:val="both"/>
      </w:pPr>
    </w:p>
    <w:p w:rsidR="006B00AB" w:rsidRPr="006B00AB" w:rsidRDefault="006B00AB" w:rsidP="00411BCF">
      <w:pPr>
        <w:jc w:val="both"/>
        <w:rPr>
          <w:b/>
        </w:rPr>
      </w:pPr>
      <w:r w:rsidRPr="006B00AB">
        <w:rPr>
          <w:b/>
        </w:rPr>
        <w:t xml:space="preserve"> LA VIRTUALIDAD</w:t>
      </w:r>
    </w:p>
    <w:p w:rsidR="006B00AB" w:rsidRDefault="006B00AB" w:rsidP="00411BCF">
      <w:pPr>
        <w:jc w:val="both"/>
      </w:pPr>
    </w:p>
    <w:p w:rsidR="00411BCF" w:rsidRDefault="00411BCF" w:rsidP="00411BCF">
      <w:pPr>
        <w:jc w:val="both"/>
        <w:rPr>
          <w:rFonts w:eastAsia="Calibri" w:cs="Arial"/>
          <w:bCs/>
          <w:szCs w:val="24"/>
        </w:rPr>
      </w:pPr>
      <w:r w:rsidRPr="006A2193">
        <w:rPr>
          <w:rFonts w:eastAsia="Calibri" w:cs="Arial"/>
          <w:szCs w:val="24"/>
        </w:rPr>
        <w:t>La virtualidad es el nuevo campo en el cual el mundo se debate, refiriendo este conceptualmente como, la representación de una  estructura  que puede realizar  lo mismo  función que una estructura real, sin la materialidad espacial   físicas euclidiana de la misma  sino  una materialidad   intactil físicamente pero representada y dilucidada por la tecnología. (Aclaro que lo virtual no es solo lo representado en una pantalla, o en un producto  de polipropileno, pues desde los recolectores cazadores la virtualidad caminaba y un ejemplo claro son sus representaciones simbólicas en la pinturas de  muchas cueva, no quiero profundizar en ella pues la virtualidad que me interesa referirme en este instante es la virtualidad  digital, plásticas y neonizante). “ Pablo wong dice;  la virtual  no es, en modo alguno, lo opuesto a lo real,  sino  una  forma  de ser fecunda y potente que favorece los procesos de creación,  abre horizontes cava pozos llenos  de sentido  bajo la superficialidad de la presencia física inmediata”</w:t>
      </w:r>
      <w:r w:rsidRPr="006A2193">
        <w:rPr>
          <w:rStyle w:val="Refdenotaalpie"/>
          <w:rFonts w:eastAsia="Calibri" w:cs="Arial"/>
          <w:szCs w:val="24"/>
        </w:rPr>
        <w:footnoteReference w:id="6"/>
      </w:r>
      <w:r w:rsidRPr="006A2193">
        <w:rPr>
          <w:rFonts w:eastAsia="Calibri" w:cs="Arial"/>
          <w:szCs w:val="24"/>
        </w:rPr>
        <w:t xml:space="preserve">, - un  ejemplo </w:t>
      </w:r>
      <w:r w:rsidRPr="006A2193">
        <w:rPr>
          <w:rFonts w:eastAsia="Calibri" w:cs="Arial"/>
          <w:szCs w:val="24"/>
        </w:rPr>
        <w:lastRenderedPageBreak/>
        <w:t xml:space="preserve">muy claro  es el que se nos presenta en un  pedazo de  plástico, donde podemos llevar  el grupo favorito de música con toda su producción , o  aun   en  una estela   plateada cabe toda una biblioteca,  que si la representamos materialmente  se necesitarían  varios neceseres -. La  economía </w:t>
      </w:r>
      <w:r>
        <w:rPr>
          <w:rFonts w:eastAsia="Calibri" w:cs="Arial"/>
          <w:szCs w:val="24"/>
        </w:rPr>
        <w:t xml:space="preserve"> no es ajena  a la virtualizació</w:t>
      </w:r>
      <w:r w:rsidRPr="006A2193">
        <w:rPr>
          <w:rFonts w:eastAsia="Calibri" w:cs="Arial"/>
          <w:szCs w:val="24"/>
        </w:rPr>
        <w:t>n, ya que a</w:t>
      </w:r>
      <w:r>
        <w:rPr>
          <w:rFonts w:eastAsia="Calibri" w:cs="Arial"/>
          <w:szCs w:val="24"/>
        </w:rPr>
        <w:t xml:space="preserve"> </w:t>
      </w:r>
      <w:r w:rsidRPr="006A2193">
        <w:rPr>
          <w:rFonts w:eastAsia="Calibri" w:cs="Arial"/>
          <w:szCs w:val="24"/>
        </w:rPr>
        <w:t xml:space="preserve">través de la misma la economía  toma un carácter </w:t>
      </w:r>
      <w:r w:rsidR="007332EE" w:rsidRPr="006A2193">
        <w:rPr>
          <w:rFonts w:eastAsia="Calibri" w:cs="Arial"/>
          <w:szCs w:val="24"/>
        </w:rPr>
        <w:t>potenciado</w:t>
      </w:r>
      <w:r w:rsidRPr="006A2193">
        <w:rPr>
          <w:rFonts w:eastAsia="Calibri" w:cs="Arial"/>
          <w:szCs w:val="24"/>
        </w:rPr>
        <w:t xml:space="preserve"> para generar riqueza. Y es este sector el que mayor utilidad  le ha dado a la virtualidad en red,  pues da la cercanía  a nuevos mercados   para los empresarios</w:t>
      </w:r>
      <w:r>
        <w:rPr>
          <w:rFonts w:eastAsia="Calibri" w:cs="Arial"/>
          <w:szCs w:val="24"/>
        </w:rPr>
        <w:t xml:space="preserve">, </w:t>
      </w:r>
      <w:r w:rsidRPr="006A2193">
        <w:rPr>
          <w:rFonts w:eastAsia="Calibri" w:cs="Arial"/>
          <w:szCs w:val="24"/>
        </w:rPr>
        <w:t xml:space="preserve"> para los consumidores les ofrece un abanico de posibilidades de mil colores y pompones, sin olvidar que acerca  productos que  por las condiciones normales   sería muy difícil llegar a ellos. “  La virtualización refleja  claramente  el alto grado de complejidad  de la economía y las sociedades actuales, en este sentido y según la ley de LEVY (1999)  si lo virtual  no se opone  a lo rea, sino a lo actual, entonces puede decirse que la virtualización de la economía puede ser vista  como  la actualización  redefinida  de la  economí</w:t>
      </w:r>
      <w:r>
        <w:rPr>
          <w:rFonts w:eastAsia="Calibri" w:cs="Arial"/>
          <w:szCs w:val="24"/>
        </w:rPr>
        <w:t>a virtual,</w:t>
      </w:r>
      <w:r w:rsidRPr="006A2193">
        <w:rPr>
          <w:rFonts w:eastAsia="Calibri" w:cs="Arial"/>
          <w:szCs w:val="24"/>
        </w:rPr>
        <w:t xml:space="preserve"> la virtualización atañe la globalización   y esta como  característica  de un proceso multidimensional que trasciende las esferas políticas, económica</w:t>
      </w:r>
      <w:r>
        <w:rPr>
          <w:rFonts w:eastAsia="Calibri" w:cs="Arial"/>
          <w:szCs w:val="24"/>
        </w:rPr>
        <w:t>s,  sociales y culturales….</w:t>
      </w:r>
      <w:r w:rsidRPr="006A2193">
        <w:rPr>
          <w:rFonts w:eastAsia="Calibri" w:cs="Arial"/>
          <w:szCs w:val="24"/>
        </w:rPr>
        <w:t xml:space="preserve"> un redimensionamiento de las fronteras globales”</w:t>
      </w:r>
      <w:r>
        <w:rPr>
          <w:rStyle w:val="Refdenotaalpie"/>
          <w:rFonts w:eastAsia="Calibri" w:cs="Arial"/>
          <w:szCs w:val="24"/>
        </w:rPr>
        <w:footnoteReference w:id="7"/>
      </w:r>
      <w:r w:rsidRPr="006A2193">
        <w:rPr>
          <w:rFonts w:eastAsia="Calibri" w:cs="Arial"/>
          <w:szCs w:val="24"/>
        </w:rPr>
        <w:t xml:space="preserve">. </w:t>
      </w:r>
      <w:r>
        <w:rPr>
          <w:rFonts w:eastAsia="Calibri" w:cs="Arial"/>
          <w:szCs w:val="24"/>
        </w:rPr>
        <w:t>En el acampo académico la virtualización se convierte en una herramienta, para acceder a mayor conocimiento y al aprendizaje, es posible  atravéz de la misma  obtener un título de  Harvard, Flacso  o recinto académico desee desde la incomodidad de su silla, además  atravéz de la misma y sus maquinarias comunicativas puede obtener ciertas facilidades de enseñanza y adquisición de bienes académicos que por medios reales le es más complicado, bueno eso si se optimiza al máximo, y se rompe con el analfabetismo informacional.</w:t>
      </w:r>
      <w:r w:rsidR="000F032D">
        <w:rPr>
          <w:rFonts w:eastAsia="Calibri" w:cs="Arial"/>
          <w:szCs w:val="24"/>
        </w:rPr>
        <w:t xml:space="preserve">  En este camino la virtualidad  se configura como un mundo de representaciones  sustentado sobre una plataforma tecnológica que  ofrece un espacio  donde el territorio en términos físicos no existe,  donde  se da otro significado al habitar,  al estar , espacio que se simboliza y representa según las condiciones  mecánicas, informáticas y del usuario</w:t>
      </w:r>
      <w:r w:rsidR="000F032D">
        <w:rPr>
          <w:rFonts w:eastAsia="Calibri" w:cs="Arial"/>
          <w:bCs/>
          <w:szCs w:val="24"/>
        </w:rPr>
        <w:t>, una configuración territorial  sin suelo, un espacio libre de fronteras, sin  límites,  y parafraseando a Giménez</w:t>
      </w:r>
      <w:r w:rsidR="000F032D">
        <w:rPr>
          <w:rStyle w:val="Refdenotaalpie"/>
          <w:rFonts w:eastAsia="Calibri" w:cs="Arial"/>
          <w:bCs/>
          <w:szCs w:val="24"/>
        </w:rPr>
        <w:footnoteReference w:id="8"/>
      </w:r>
      <w:r w:rsidR="000F032D">
        <w:rPr>
          <w:rFonts w:eastAsia="Calibri" w:cs="Arial"/>
          <w:bCs/>
          <w:szCs w:val="24"/>
        </w:rPr>
        <w:t xml:space="preserve">  un espacio que no se amarra de la  superficie  pero que si produce  un medio de subsistencia simbólica, que predetermina  aéreas políticas, administrativas, que presenta un campo de belleza  virtual, un entorno de  no lugares  habitados  con representación simbólica y afectiva.  El territorio virtual es un territorio donde atreves de los medios de comunicación como la internet configuran un espacio de encuentro y desencuentro de diversas comunidades,  y sujetos donde los  mismos  se edifican y demuelen.</w:t>
      </w:r>
    </w:p>
    <w:p w:rsidR="00A107A6" w:rsidRDefault="00A107A6" w:rsidP="00411BCF">
      <w:pPr>
        <w:jc w:val="both"/>
        <w:rPr>
          <w:rFonts w:eastAsia="Calibri" w:cs="Arial"/>
          <w:szCs w:val="24"/>
        </w:rPr>
      </w:pPr>
    </w:p>
    <w:p w:rsidR="00DA19ED" w:rsidRDefault="00DA19ED" w:rsidP="00411BCF">
      <w:pPr>
        <w:jc w:val="both"/>
        <w:rPr>
          <w:rFonts w:eastAsia="Calibri" w:cs="Arial"/>
          <w:szCs w:val="24"/>
        </w:rPr>
      </w:pPr>
    </w:p>
    <w:p w:rsidR="00DA19ED" w:rsidRDefault="00DA19ED" w:rsidP="00411BCF">
      <w:pPr>
        <w:jc w:val="both"/>
        <w:rPr>
          <w:rFonts w:eastAsia="Calibri" w:cs="Arial"/>
          <w:szCs w:val="24"/>
        </w:rPr>
      </w:pPr>
    </w:p>
    <w:p w:rsidR="006B00AB" w:rsidRPr="006B00AB" w:rsidRDefault="006B00AB" w:rsidP="00411BCF">
      <w:pPr>
        <w:jc w:val="both"/>
        <w:rPr>
          <w:rFonts w:eastAsia="Calibri" w:cs="Arial"/>
          <w:b/>
          <w:szCs w:val="24"/>
        </w:rPr>
      </w:pPr>
      <w:r w:rsidRPr="006B00AB">
        <w:rPr>
          <w:rFonts w:eastAsia="Calibri" w:cs="Arial"/>
          <w:b/>
          <w:szCs w:val="24"/>
        </w:rPr>
        <w:t>CIBERCUERPO</w:t>
      </w:r>
      <w:r>
        <w:rPr>
          <w:rFonts w:eastAsia="Calibri" w:cs="Arial"/>
          <w:b/>
          <w:szCs w:val="24"/>
        </w:rPr>
        <w:t>, el cuerpo en la red.</w:t>
      </w:r>
    </w:p>
    <w:p w:rsidR="006B00AB" w:rsidRDefault="006B00AB" w:rsidP="00411BCF">
      <w:pPr>
        <w:jc w:val="both"/>
        <w:rPr>
          <w:rFonts w:eastAsia="Calibri" w:cs="Arial"/>
          <w:szCs w:val="24"/>
        </w:rPr>
      </w:pPr>
    </w:p>
    <w:p w:rsidR="00ED002C" w:rsidRPr="00B47810" w:rsidRDefault="00826A24" w:rsidP="00411BCF">
      <w:pPr>
        <w:jc w:val="both"/>
        <w:rPr>
          <w:rFonts w:eastAsia="Calibri" w:cs="Arial"/>
          <w:szCs w:val="24"/>
        </w:rPr>
      </w:pPr>
      <w:r>
        <w:rPr>
          <w:rFonts w:eastAsia="Calibri" w:cs="Arial"/>
          <w:szCs w:val="24"/>
        </w:rPr>
        <w:lastRenderedPageBreak/>
        <w:t>La virtualidad representa un espacio desterritorializado  es un representación de bits que  conjugados generan un mundo ilusorio,</w:t>
      </w:r>
      <w:r w:rsidR="0047079E">
        <w:rPr>
          <w:rFonts w:eastAsia="Calibri" w:cs="Arial"/>
          <w:szCs w:val="24"/>
        </w:rPr>
        <w:t xml:space="preserve"> irreal y</w:t>
      </w:r>
      <w:r>
        <w:rPr>
          <w:rFonts w:eastAsia="Calibri" w:cs="Arial"/>
          <w:szCs w:val="24"/>
        </w:rPr>
        <w:t xml:space="preserve"> </w:t>
      </w:r>
      <w:r w:rsidR="0047079E">
        <w:rPr>
          <w:rFonts w:eastAsia="Calibri" w:cs="Arial"/>
          <w:szCs w:val="24"/>
        </w:rPr>
        <w:t>quimérico</w:t>
      </w:r>
      <w:r>
        <w:rPr>
          <w:rFonts w:eastAsia="Calibri" w:cs="Arial"/>
          <w:szCs w:val="24"/>
        </w:rPr>
        <w:t xml:space="preserve"> pero  tangible</w:t>
      </w:r>
      <w:r w:rsidR="0047079E">
        <w:rPr>
          <w:rFonts w:eastAsia="Calibri" w:cs="Arial"/>
          <w:szCs w:val="24"/>
        </w:rPr>
        <w:t xml:space="preserve">, real </w:t>
      </w:r>
      <w:r w:rsidR="006A2911">
        <w:rPr>
          <w:rFonts w:eastAsia="Calibri" w:cs="Arial"/>
          <w:szCs w:val="24"/>
        </w:rPr>
        <w:t>atravéz</w:t>
      </w:r>
      <w:r w:rsidR="0047079E">
        <w:rPr>
          <w:rFonts w:eastAsia="Calibri" w:cs="Arial"/>
          <w:szCs w:val="24"/>
        </w:rPr>
        <w:t xml:space="preserve"> de lo </w:t>
      </w:r>
      <w:r w:rsidR="006A2911">
        <w:rPr>
          <w:rFonts w:eastAsia="Calibri" w:cs="Arial"/>
          <w:szCs w:val="24"/>
        </w:rPr>
        <w:t>tecnológico</w:t>
      </w:r>
      <w:r w:rsidR="0047079E">
        <w:rPr>
          <w:rFonts w:eastAsia="Calibri" w:cs="Arial"/>
          <w:szCs w:val="24"/>
        </w:rPr>
        <w:t xml:space="preserve">, en este contexto ciberespacial se ofrece un recinto donde es operable dejar el cuerpo  real atrás, para generar unas relaciones inmateriales con otros, donde  los </w:t>
      </w:r>
      <w:r w:rsidR="007332EE">
        <w:rPr>
          <w:rFonts w:eastAsia="Calibri" w:cs="Arial"/>
          <w:szCs w:val="24"/>
        </w:rPr>
        <w:t>límites</w:t>
      </w:r>
      <w:r w:rsidR="0047079E">
        <w:rPr>
          <w:rFonts w:eastAsia="Calibri" w:cs="Arial"/>
          <w:szCs w:val="24"/>
        </w:rPr>
        <w:t xml:space="preserve"> físicos  se quiebran, además, el cuerpo se materializa en el ciberespacio</w:t>
      </w:r>
      <w:r w:rsidR="00B47810">
        <w:rPr>
          <w:rFonts w:eastAsia="Calibri" w:cs="Arial"/>
          <w:szCs w:val="24"/>
        </w:rPr>
        <w:t>,</w:t>
      </w:r>
      <w:r w:rsidR="0047079E">
        <w:rPr>
          <w:rFonts w:eastAsia="Calibri" w:cs="Arial"/>
          <w:szCs w:val="24"/>
        </w:rPr>
        <w:t xml:space="preserve"> en una </w:t>
      </w:r>
      <w:r w:rsidR="006A2911">
        <w:rPr>
          <w:rFonts w:eastAsia="Calibri" w:cs="Arial"/>
          <w:szCs w:val="24"/>
        </w:rPr>
        <w:t>representación</w:t>
      </w:r>
      <w:r w:rsidR="0047079E">
        <w:rPr>
          <w:rFonts w:eastAsia="Calibri" w:cs="Arial"/>
          <w:szCs w:val="24"/>
        </w:rPr>
        <w:t xml:space="preserve"> imaginaria  del  usuario;</w:t>
      </w:r>
      <w:r w:rsidR="007C4DC6">
        <w:rPr>
          <w:rFonts w:eastAsia="Calibri" w:cs="Arial"/>
          <w:szCs w:val="24"/>
        </w:rPr>
        <w:t xml:space="preserve"> se puede ser un cadáver exquisito,  el </w:t>
      </w:r>
      <w:r w:rsidR="006A2911">
        <w:rPr>
          <w:rFonts w:eastAsia="Calibri" w:cs="Arial"/>
          <w:szCs w:val="24"/>
        </w:rPr>
        <w:t>rostro</w:t>
      </w:r>
      <w:r w:rsidR="007C4DC6">
        <w:rPr>
          <w:rFonts w:eastAsia="Calibri" w:cs="Arial"/>
          <w:szCs w:val="24"/>
        </w:rPr>
        <w:t xml:space="preserve"> de  Brad</w:t>
      </w:r>
      <w:r w:rsidR="00B47810">
        <w:rPr>
          <w:rFonts w:eastAsia="Calibri" w:cs="Arial"/>
          <w:szCs w:val="24"/>
        </w:rPr>
        <w:t xml:space="preserve"> </w:t>
      </w:r>
      <w:r w:rsidR="007C4DC6">
        <w:rPr>
          <w:rFonts w:eastAsia="Calibri" w:cs="Arial"/>
          <w:szCs w:val="24"/>
        </w:rPr>
        <w:t xml:space="preserve">Pit, con el cuerpo de </w:t>
      </w:r>
      <w:r w:rsidR="0047079E">
        <w:rPr>
          <w:rFonts w:eastAsia="Calibri" w:cs="Arial"/>
          <w:szCs w:val="24"/>
        </w:rPr>
        <w:t xml:space="preserve"> </w:t>
      </w:r>
      <w:r w:rsidR="00B47810">
        <w:rPr>
          <w:rFonts w:eastAsia="Calibri" w:cs="Arial"/>
          <w:szCs w:val="24"/>
        </w:rPr>
        <w:t xml:space="preserve"> Jean Claude</w:t>
      </w:r>
      <w:r w:rsidR="0047079E">
        <w:rPr>
          <w:rFonts w:eastAsia="Calibri" w:cs="Arial"/>
          <w:szCs w:val="24"/>
        </w:rPr>
        <w:t xml:space="preserve"> </w:t>
      </w:r>
      <w:r w:rsidR="006A2911">
        <w:rPr>
          <w:rFonts w:eastAsia="Calibri" w:cs="Arial"/>
          <w:szCs w:val="24"/>
        </w:rPr>
        <w:t>Van</w:t>
      </w:r>
      <w:r w:rsidR="00B47810">
        <w:rPr>
          <w:rFonts w:eastAsia="Calibri" w:cs="Arial"/>
          <w:szCs w:val="24"/>
        </w:rPr>
        <w:t xml:space="preserve"> D</w:t>
      </w:r>
      <w:r w:rsidR="006A2911">
        <w:rPr>
          <w:rFonts w:eastAsia="Calibri" w:cs="Arial"/>
          <w:szCs w:val="24"/>
        </w:rPr>
        <w:t>am</w:t>
      </w:r>
      <w:r w:rsidR="00B47810">
        <w:rPr>
          <w:rFonts w:eastAsia="Calibri" w:cs="Arial"/>
          <w:szCs w:val="24"/>
        </w:rPr>
        <w:t>me</w:t>
      </w:r>
      <w:r w:rsidR="006A2911">
        <w:rPr>
          <w:rFonts w:eastAsia="Calibri" w:cs="Arial"/>
          <w:szCs w:val="24"/>
        </w:rPr>
        <w:t>, la actuación</w:t>
      </w:r>
      <w:r w:rsidR="007C4DC6">
        <w:rPr>
          <w:rFonts w:eastAsia="Calibri" w:cs="Arial"/>
          <w:szCs w:val="24"/>
        </w:rPr>
        <w:t xml:space="preserve"> y tesura de </w:t>
      </w:r>
      <w:r w:rsidR="006A2911">
        <w:rPr>
          <w:rFonts w:eastAsia="Calibri" w:cs="Arial"/>
          <w:szCs w:val="24"/>
        </w:rPr>
        <w:t>Marlon</w:t>
      </w:r>
      <w:r w:rsidR="007C4DC6">
        <w:rPr>
          <w:rFonts w:eastAsia="Calibri" w:cs="Arial"/>
          <w:szCs w:val="24"/>
        </w:rPr>
        <w:t xml:space="preserve"> </w:t>
      </w:r>
      <w:r w:rsidR="006A2911">
        <w:rPr>
          <w:rFonts w:eastAsia="Calibri" w:cs="Arial"/>
          <w:szCs w:val="24"/>
        </w:rPr>
        <w:t>Brandon</w:t>
      </w:r>
      <w:r w:rsidR="007C4DC6">
        <w:rPr>
          <w:rFonts w:eastAsia="Calibri" w:cs="Arial"/>
          <w:szCs w:val="24"/>
        </w:rPr>
        <w:t>,  o simplemente</w:t>
      </w:r>
      <w:r w:rsidR="007332EE">
        <w:rPr>
          <w:rFonts w:eastAsia="Calibri" w:cs="Arial"/>
          <w:szCs w:val="24"/>
        </w:rPr>
        <w:t xml:space="preserve"> se puede ser  un chiguagua o  D</w:t>
      </w:r>
      <w:r w:rsidR="007C4DC6">
        <w:rPr>
          <w:rFonts w:eastAsia="Calibri" w:cs="Arial"/>
          <w:szCs w:val="24"/>
        </w:rPr>
        <w:t>emestofenes.</w:t>
      </w:r>
      <w:r w:rsidR="002101CA">
        <w:rPr>
          <w:rFonts w:eastAsia="Calibri" w:cs="Arial"/>
          <w:szCs w:val="24"/>
        </w:rPr>
        <w:t xml:space="preserve"> El ciberespacio es una dimensión </w:t>
      </w:r>
      <w:r w:rsidR="0047079E">
        <w:rPr>
          <w:rFonts w:eastAsia="Calibri" w:cs="Arial"/>
          <w:szCs w:val="24"/>
        </w:rPr>
        <w:t xml:space="preserve"> </w:t>
      </w:r>
      <w:r w:rsidR="002101CA">
        <w:rPr>
          <w:rFonts w:eastAsia="Calibri" w:cs="Arial"/>
          <w:szCs w:val="24"/>
        </w:rPr>
        <w:t xml:space="preserve">artificial tecnológicamente,  donde las  cosificaciones, miedos, estigmas, </w:t>
      </w:r>
      <w:r w:rsidR="006A2911">
        <w:rPr>
          <w:rFonts w:eastAsia="Calibri" w:cs="Arial"/>
          <w:szCs w:val="24"/>
        </w:rPr>
        <w:t>fobias</w:t>
      </w:r>
      <w:r w:rsidR="002101CA">
        <w:rPr>
          <w:rFonts w:eastAsia="Calibri" w:cs="Arial"/>
          <w:szCs w:val="24"/>
        </w:rPr>
        <w:t xml:space="preserve">  e </w:t>
      </w:r>
      <w:r w:rsidR="006A2911">
        <w:rPr>
          <w:rFonts w:eastAsia="Calibri" w:cs="Arial"/>
          <w:szCs w:val="24"/>
        </w:rPr>
        <w:t>imperfecciones</w:t>
      </w:r>
      <w:r w:rsidR="002101CA">
        <w:rPr>
          <w:rFonts w:eastAsia="Calibri" w:cs="Arial"/>
          <w:szCs w:val="24"/>
        </w:rPr>
        <w:t xml:space="preserve">  se  encubren, para la presentación ate los demás. Igualmente dentro de la web 2.0, se puede llevar las condiciones físicas reales a las virtuales casi a imagen  y semejanza del usuario, pero con la protecció</w:t>
      </w:r>
      <w:r w:rsidR="00DA54BE">
        <w:rPr>
          <w:rFonts w:eastAsia="Calibri" w:cs="Arial"/>
          <w:szCs w:val="24"/>
        </w:rPr>
        <w:t xml:space="preserve">n aparente de un ordenador frente a las </w:t>
      </w:r>
      <w:r w:rsidR="006A2911">
        <w:rPr>
          <w:rFonts w:eastAsia="Calibri" w:cs="Arial"/>
          <w:szCs w:val="24"/>
        </w:rPr>
        <w:t>reacciones</w:t>
      </w:r>
      <w:r w:rsidR="00DA54BE">
        <w:rPr>
          <w:rFonts w:eastAsia="Calibri" w:cs="Arial"/>
          <w:szCs w:val="24"/>
        </w:rPr>
        <w:t xml:space="preserve"> de los otros. En la </w:t>
      </w:r>
      <w:r w:rsidR="007332EE">
        <w:rPr>
          <w:rFonts w:eastAsia="Calibri" w:cs="Arial"/>
          <w:szCs w:val="24"/>
        </w:rPr>
        <w:t>virtualidad no eres apresado, tal vez</w:t>
      </w:r>
      <w:r w:rsidR="00DA54BE">
        <w:rPr>
          <w:rFonts w:eastAsia="Calibri" w:cs="Arial"/>
          <w:szCs w:val="24"/>
        </w:rPr>
        <w:t xml:space="preserve"> borrado de una lista, pero nunca recluido</w:t>
      </w:r>
      <w:r w:rsidR="00B47810">
        <w:rPr>
          <w:rFonts w:eastAsia="Calibri" w:cs="Arial"/>
          <w:szCs w:val="24"/>
        </w:rPr>
        <w:t xml:space="preserve">. </w:t>
      </w:r>
      <w:r w:rsidR="00B141E4">
        <w:rPr>
          <w:rFonts w:eastAsia="Calibri" w:cs="Arial"/>
          <w:szCs w:val="24"/>
        </w:rPr>
        <w:t>El cuerpo en e</w:t>
      </w:r>
      <w:r w:rsidR="00B47810">
        <w:rPr>
          <w:rFonts w:eastAsia="Calibri" w:cs="Arial"/>
          <w:szCs w:val="24"/>
        </w:rPr>
        <w:t xml:space="preserve">l ciberespacio “cibercuerpo” rompe con </w:t>
      </w:r>
      <w:r w:rsidR="00B141E4">
        <w:rPr>
          <w:rFonts w:eastAsia="Calibri" w:cs="Arial"/>
          <w:szCs w:val="24"/>
        </w:rPr>
        <w:t xml:space="preserve"> las condiciones de espacio y tiempo, no se ata a las limitaciones  del espacio real, pero si guarda algunas </w:t>
      </w:r>
      <w:r w:rsidR="00981ECE">
        <w:rPr>
          <w:rFonts w:eastAsia="Calibri" w:cs="Arial"/>
          <w:szCs w:val="24"/>
        </w:rPr>
        <w:t>características,</w:t>
      </w:r>
      <w:r w:rsidR="00B141E4">
        <w:rPr>
          <w:rFonts w:eastAsia="Calibri" w:cs="Arial"/>
          <w:szCs w:val="24"/>
        </w:rPr>
        <w:t xml:space="preserve"> como la identidad, o significación que  se  adopta    en los </w:t>
      </w:r>
      <w:r w:rsidR="00B47810">
        <w:rPr>
          <w:rFonts w:eastAsia="Calibri" w:cs="Arial"/>
          <w:szCs w:val="24"/>
        </w:rPr>
        <w:t xml:space="preserve"> </w:t>
      </w:r>
      <w:r w:rsidR="00B141E4" w:rsidRPr="00B141E4">
        <w:rPr>
          <w:rFonts w:eastAsia="Calibri" w:cs="Arial"/>
          <w:i/>
          <w:szCs w:val="24"/>
        </w:rPr>
        <w:t>No-lugares</w:t>
      </w:r>
      <w:r w:rsidR="00B141E4">
        <w:rPr>
          <w:rFonts w:eastAsia="Calibri" w:cs="Arial"/>
          <w:szCs w:val="24"/>
        </w:rPr>
        <w:t xml:space="preserve"> visitados.</w:t>
      </w:r>
      <w:r w:rsidR="00AC77BF">
        <w:rPr>
          <w:rFonts w:eastAsia="Calibri" w:cs="Arial"/>
          <w:szCs w:val="24"/>
        </w:rPr>
        <w:t xml:space="preserve"> La </w:t>
      </w:r>
      <w:r w:rsidR="00981ECE">
        <w:rPr>
          <w:rFonts w:eastAsia="Calibri" w:cs="Arial"/>
          <w:szCs w:val="24"/>
        </w:rPr>
        <w:t>correlación</w:t>
      </w:r>
      <w:r w:rsidR="00AC77BF">
        <w:rPr>
          <w:rFonts w:eastAsia="Calibri" w:cs="Arial"/>
          <w:szCs w:val="24"/>
        </w:rPr>
        <w:t xml:space="preserve"> de lo </w:t>
      </w:r>
      <w:r w:rsidR="00981ECE">
        <w:rPr>
          <w:rFonts w:eastAsia="Calibri" w:cs="Arial"/>
          <w:szCs w:val="24"/>
        </w:rPr>
        <w:t>sensitivo</w:t>
      </w:r>
      <w:r w:rsidR="00AC77BF">
        <w:rPr>
          <w:rFonts w:eastAsia="Calibri" w:cs="Arial"/>
          <w:szCs w:val="24"/>
        </w:rPr>
        <w:t xml:space="preserve"> en un </w:t>
      </w:r>
      <w:r w:rsidR="00981ECE">
        <w:rPr>
          <w:rFonts w:eastAsia="Calibri" w:cs="Arial"/>
          <w:szCs w:val="24"/>
        </w:rPr>
        <w:t>espacio</w:t>
      </w:r>
      <w:r w:rsidR="00AC77BF">
        <w:rPr>
          <w:rFonts w:eastAsia="Calibri" w:cs="Arial"/>
          <w:szCs w:val="24"/>
        </w:rPr>
        <w:t xml:space="preserve">  sin fronteras,  un cuerpo sustentado  sobre la desterritorializacion de el mismo, de su corporeidad,  de su materialidad,  de su espacio y tiempo, se representa en un cuerpo </w:t>
      </w:r>
      <w:r w:rsidR="00981ECE">
        <w:rPr>
          <w:rFonts w:eastAsia="Calibri" w:cs="Arial"/>
          <w:szCs w:val="24"/>
        </w:rPr>
        <w:t>descimentado</w:t>
      </w:r>
      <w:r w:rsidR="00D94B89">
        <w:rPr>
          <w:rFonts w:eastAsia="Calibri" w:cs="Arial"/>
          <w:szCs w:val="24"/>
        </w:rPr>
        <w:t xml:space="preserve">, un cuerpo  que toma extensiones mas </w:t>
      </w:r>
      <w:r w:rsidR="00981ECE">
        <w:rPr>
          <w:rFonts w:eastAsia="Calibri" w:cs="Arial"/>
          <w:szCs w:val="24"/>
        </w:rPr>
        <w:t>allá</w:t>
      </w:r>
      <w:r w:rsidR="00D94B89">
        <w:rPr>
          <w:rFonts w:eastAsia="Calibri" w:cs="Arial"/>
          <w:szCs w:val="24"/>
        </w:rPr>
        <w:t xml:space="preserve"> de lo real, configurándose en una nueva subjetividad, en un cuerpo  que se alimenta  de las relaciones  virtuales que tiene con otros cibercuerpos, con</w:t>
      </w:r>
      <w:r w:rsidR="00981ECE">
        <w:rPr>
          <w:rFonts w:eastAsia="Calibri" w:cs="Arial"/>
          <w:szCs w:val="24"/>
        </w:rPr>
        <w:t xml:space="preserve"> </w:t>
      </w:r>
      <w:r w:rsidR="00D94B89">
        <w:rPr>
          <w:rFonts w:eastAsia="Calibri" w:cs="Arial"/>
          <w:szCs w:val="24"/>
        </w:rPr>
        <w:t xml:space="preserve">otras representaciones corporales, un cibercuerpo que se materializa   y expresa en  otra estética  </w:t>
      </w:r>
      <w:r w:rsidR="00981ECE">
        <w:rPr>
          <w:rFonts w:eastAsia="Calibri" w:cs="Arial"/>
          <w:szCs w:val="24"/>
        </w:rPr>
        <w:t>más</w:t>
      </w:r>
      <w:r w:rsidR="00D94B89">
        <w:rPr>
          <w:rFonts w:eastAsia="Calibri" w:cs="Arial"/>
          <w:szCs w:val="24"/>
        </w:rPr>
        <w:t xml:space="preserve"> fluida y </w:t>
      </w:r>
      <w:r w:rsidR="00981ECE">
        <w:rPr>
          <w:rFonts w:eastAsia="Calibri" w:cs="Arial"/>
          <w:szCs w:val="24"/>
        </w:rPr>
        <w:t>dinámica</w:t>
      </w:r>
      <w:r w:rsidR="00D94B89">
        <w:rPr>
          <w:rFonts w:eastAsia="Calibri" w:cs="Arial"/>
          <w:szCs w:val="24"/>
        </w:rPr>
        <w:t xml:space="preserve">, transformable  y pixelada. La red  </w:t>
      </w:r>
      <w:r w:rsidR="00606650">
        <w:rPr>
          <w:rFonts w:eastAsia="Calibri" w:cs="Arial"/>
          <w:szCs w:val="24"/>
        </w:rPr>
        <w:t xml:space="preserve">le da la posibilidad a ese cibercuerpo a ser </w:t>
      </w:r>
      <w:r w:rsidR="00981ECE">
        <w:rPr>
          <w:rFonts w:eastAsia="Calibri" w:cs="Arial"/>
          <w:szCs w:val="24"/>
        </w:rPr>
        <w:t>múltiples</w:t>
      </w:r>
      <w:r w:rsidR="00606650">
        <w:rPr>
          <w:rFonts w:eastAsia="Calibri" w:cs="Arial"/>
          <w:szCs w:val="24"/>
        </w:rPr>
        <w:t xml:space="preserve"> cuerpos, de</w:t>
      </w:r>
      <w:r w:rsidR="00981ECE">
        <w:rPr>
          <w:rFonts w:eastAsia="Calibri" w:cs="Arial"/>
          <w:szCs w:val="24"/>
        </w:rPr>
        <w:t xml:space="preserve"> acuerdo</w:t>
      </w:r>
      <w:r w:rsidR="00606650">
        <w:rPr>
          <w:rFonts w:eastAsia="Calibri" w:cs="Arial"/>
          <w:szCs w:val="24"/>
        </w:rPr>
        <w:t xml:space="preserve"> a los significantes   y </w:t>
      </w:r>
      <w:r w:rsidR="00981ECE">
        <w:rPr>
          <w:rFonts w:eastAsia="Calibri" w:cs="Arial"/>
          <w:szCs w:val="24"/>
        </w:rPr>
        <w:t>alcances</w:t>
      </w:r>
      <w:r w:rsidR="00606650">
        <w:rPr>
          <w:rFonts w:eastAsia="Calibri" w:cs="Arial"/>
          <w:szCs w:val="24"/>
        </w:rPr>
        <w:t xml:space="preserve"> del usuario,  y siempre al mismo tiempo;  en un “no-lugar” virtual se es el científico </w:t>
      </w:r>
      <w:r w:rsidR="007F70D0">
        <w:rPr>
          <w:rFonts w:eastAsia="Calibri" w:cs="Arial"/>
          <w:szCs w:val="24"/>
        </w:rPr>
        <w:t xml:space="preserve">prominente con rasgos físicos del real, en otro espacio se un Casanova, en otro el amigo, en otro </w:t>
      </w:r>
      <w:r w:rsidR="00B47810" w:rsidRPr="00B47810">
        <w:rPr>
          <w:rFonts w:eastAsia="Calibri" w:cs="Arial"/>
          <w:color w:val="000000" w:themeColor="text1"/>
          <w:szCs w:val="24"/>
        </w:rPr>
        <w:t xml:space="preserve">un </w:t>
      </w:r>
      <w:r w:rsidR="007F70D0" w:rsidRPr="00B47810">
        <w:rPr>
          <w:rFonts w:eastAsia="Calibri" w:cs="Arial"/>
          <w:color w:val="000000" w:themeColor="text1"/>
          <w:szCs w:val="24"/>
        </w:rPr>
        <w:t xml:space="preserve"> parafilico</w:t>
      </w:r>
      <w:r w:rsidR="007F70D0">
        <w:rPr>
          <w:rFonts w:eastAsia="Calibri" w:cs="Arial"/>
          <w:color w:val="auto"/>
          <w:szCs w:val="24"/>
        </w:rPr>
        <w:t xml:space="preserve">, en otro un perro. Un  </w:t>
      </w:r>
      <w:r w:rsidR="00345F49">
        <w:rPr>
          <w:rFonts w:eastAsia="Calibri" w:cs="Arial"/>
          <w:color w:val="auto"/>
          <w:szCs w:val="24"/>
        </w:rPr>
        <w:t>cibercuerpo que  tiene una presencia</w:t>
      </w:r>
      <w:r w:rsidR="00606650">
        <w:rPr>
          <w:rFonts w:eastAsia="Calibri" w:cs="Arial"/>
          <w:szCs w:val="24"/>
        </w:rPr>
        <w:t xml:space="preserve"> </w:t>
      </w:r>
      <w:r w:rsidR="00D94B89">
        <w:rPr>
          <w:rFonts w:eastAsia="Calibri" w:cs="Arial"/>
          <w:szCs w:val="24"/>
        </w:rPr>
        <w:t xml:space="preserve"> </w:t>
      </w:r>
      <w:r w:rsidR="00345F49">
        <w:rPr>
          <w:rFonts w:eastAsia="Calibri" w:cs="Arial"/>
          <w:szCs w:val="24"/>
        </w:rPr>
        <w:t xml:space="preserve">ilimitada siempre en un aquí y ahora, que aunque el usuario producto de </w:t>
      </w:r>
      <w:r w:rsidR="00981ECE">
        <w:rPr>
          <w:rFonts w:eastAsia="Calibri" w:cs="Arial"/>
          <w:szCs w:val="24"/>
        </w:rPr>
        <w:t>él</w:t>
      </w:r>
      <w:r w:rsidR="00345F49">
        <w:rPr>
          <w:rFonts w:eastAsia="Calibri" w:cs="Arial"/>
          <w:szCs w:val="24"/>
        </w:rPr>
        <w:t xml:space="preserve">  no </w:t>
      </w:r>
      <w:r w:rsidR="00981ECE">
        <w:rPr>
          <w:rFonts w:eastAsia="Calibri" w:cs="Arial"/>
          <w:szCs w:val="24"/>
        </w:rPr>
        <w:t>esté</w:t>
      </w:r>
      <w:r w:rsidR="00345F49">
        <w:rPr>
          <w:rFonts w:eastAsia="Calibri" w:cs="Arial"/>
          <w:szCs w:val="24"/>
        </w:rPr>
        <w:t xml:space="preserve"> frente a un esqueleto tecnológico, su  cibercuerpo sigue teniendo presencia,</w:t>
      </w:r>
      <w:r w:rsidR="00981ECE">
        <w:rPr>
          <w:rFonts w:eastAsia="Calibri" w:cs="Arial"/>
          <w:szCs w:val="24"/>
        </w:rPr>
        <w:t xml:space="preserve"> sigue </w:t>
      </w:r>
      <w:r w:rsidR="007332EE">
        <w:rPr>
          <w:rFonts w:eastAsia="Calibri" w:cs="Arial"/>
          <w:szCs w:val="24"/>
        </w:rPr>
        <w:t>relacionándose</w:t>
      </w:r>
      <w:r w:rsidR="00981ECE">
        <w:rPr>
          <w:rFonts w:eastAsia="Calibri" w:cs="Arial"/>
          <w:szCs w:val="24"/>
        </w:rPr>
        <w:t xml:space="preserve"> con otros cibercuerpos, sigue </w:t>
      </w:r>
      <w:r w:rsidR="00345F49">
        <w:rPr>
          <w:rFonts w:eastAsia="Calibri" w:cs="Arial"/>
          <w:szCs w:val="24"/>
        </w:rPr>
        <w:t xml:space="preserve"> existiendo aleatoriamente, con vida en la red, masificándose,  o </w:t>
      </w:r>
      <w:r w:rsidR="00981ECE">
        <w:rPr>
          <w:rFonts w:eastAsia="Calibri" w:cs="Arial"/>
          <w:szCs w:val="24"/>
        </w:rPr>
        <w:t>tal vez</w:t>
      </w:r>
      <w:r w:rsidR="00345F49">
        <w:rPr>
          <w:rFonts w:eastAsia="Calibri" w:cs="Arial"/>
          <w:szCs w:val="24"/>
        </w:rPr>
        <w:t xml:space="preserve"> </w:t>
      </w:r>
      <w:r w:rsidR="00981ECE">
        <w:rPr>
          <w:rFonts w:eastAsia="Calibri" w:cs="Arial"/>
          <w:szCs w:val="24"/>
        </w:rPr>
        <w:t>agotándose</w:t>
      </w:r>
      <w:r w:rsidR="009F25BE">
        <w:rPr>
          <w:rFonts w:eastAsia="Calibri" w:cs="Arial"/>
          <w:szCs w:val="24"/>
        </w:rPr>
        <w:t xml:space="preserve">, es una corporeidad que respiras y palpita. </w:t>
      </w:r>
      <w:r w:rsidR="0046538A">
        <w:rPr>
          <w:rFonts w:eastAsia="Calibri" w:cs="Arial"/>
          <w:szCs w:val="24"/>
        </w:rPr>
        <w:t xml:space="preserve">Vale </w:t>
      </w:r>
      <w:r w:rsidR="00BE04DD">
        <w:rPr>
          <w:rFonts w:eastAsia="Calibri" w:cs="Arial"/>
          <w:szCs w:val="24"/>
        </w:rPr>
        <w:t>aclarar a esta al</w:t>
      </w:r>
      <w:r w:rsidR="0046538A">
        <w:rPr>
          <w:rFonts w:eastAsia="Calibri" w:cs="Arial"/>
          <w:szCs w:val="24"/>
        </w:rPr>
        <w:t>tura que  no se trata de una negación del cuerpo real,</w:t>
      </w:r>
      <w:r w:rsidR="00246487">
        <w:rPr>
          <w:rFonts w:eastAsia="Calibri" w:cs="Arial"/>
          <w:szCs w:val="24"/>
        </w:rPr>
        <w:t xml:space="preserve"> de anularlo, al contrario  el cibercuerpo es otra  representación de la corporeidad, es una  expresión con mayores libertades  sobre  </w:t>
      </w:r>
      <w:r w:rsidR="00246487" w:rsidRPr="00ED002C">
        <w:rPr>
          <w:rFonts w:eastAsia="Calibri" w:cs="Arial"/>
          <w:szCs w:val="24"/>
        </w:rPr>
        <w:t xml:space="preserve">la carne y sus </w:t>
      </w:r>
      <w:r w:rsidR="00815463" w:rsidRPr="00ED002C">
        <w:rPr>
          <w:rFonts w:eastAsia="Calibri" w:cs="Arial"/>
          <w:szCs w:val="24"/>
        </w:rPr>
        <w:t>cosificaciones</w:t>
      </w:r>
      <w:r w:rsidR="00246487" w:rsidRPr="00ED002C">
        <w:rPr>
          <w:rFonts w:eastAsia="Calibri" w:cs="Arial"/>
          <w:szCs w:val="24"/>
        </w:rPr>
        <w:t xml:space="preserve">,  sin </w:t>
      </w:r>
      <w:r w:rsidR="00BE35D4" w:rsidRPr="00ED002C">
        <w:rPr>
          <w:rFonts w:eastAsia="Calibri" w:cs="Arial"/>
          <w:szCs w:val="24"/>
        </w:rPr>
        <w:t>límites</w:t>
      </w:r>
      <w:r w:rsidR="00246487" w:rsidRPr="00ED002C">
        <w:rPr>
          <w:rFonts w:eastAsia="Calibri" w:cs="Arial"/>
          <w:szCs w:val="24"/>
        </w:rPr>
        <w:t xml:space="preserve">, es otra sensibilidad, una prolongación de la subjetividad en otro </w:t>
      </w:r>
      <w:r w:rsidR="00815463" w:rsidRPr="00ED002C">
        <w:rPr>
          <w:rFonts w:eastAsia="Calibri" w:cs="Arial"/>
          <w:szCs w:val="24"/>
        </w:rPr>
        <w:t>espacio</w:t>
      </w:r>
      <w:r w:rsidR="00246487" w:rsidRPr="00ED002C">
        <w:rPr>
          <w:rFonts w:eastAsia="Calibri" w:cs="Arial"/>
          <w:szCs w:val="24"/>
        </w:rPr>
        <w:t xml:space="preserve">,  </w:t>
      </w:r>
      <w:r w:rsidR="00815463" w:rsidRPr="00ED002C">
        <w:rPr>
          <w:rFonts w:eastAsia="Calibri" w:cs="Arial"/>
          <w:szCs w:val="24"/>
        </w:rPr>
        <w:t xml:space="preserve">a manera de </w:t>
      </w:r>
      <w:r w:rsidR="00BE35D4" w:rsidRPr="00ED002C">
        <w:rPr>
          <w:rFonts w:eastAsia="Calibri" w:cs="Arial"/>
          <w:szCs w:val="24"/>
        </w:rPr>
        <w:t>extensión</w:t>
      </w:r>
      <w:r w:rsidR="00815463" w:rsidRPr="00ED002C">
        <w:rPr>
          <w:rFonts w:eastAsia="Calibri" w:cs="Arial"/>
          <w:szCs w:val="24"/>
        </w:rPr>
        <w:t xml:space="preserve"> digital de la conciencia.</w:t>
      </w:r>
      <w:r w:rsidR="009827D4" w:rsidRPr="00ED002C">
        <w:rPr>
          <w:rFonts w:eastAsia="Calibri" w:cs="Arial"/>
          <w:szCs w:val="24"/>
        </w:rPr>
        <w:t xml:space="preserve"> Tal vez  y solo tal </w:t>
      </w:r>
      <w:r w:rsidR="00ED002C" w:rsidRPr="00ED002C">
        <w:rPr>
          <w:rFonts w:eastAsia="Calibri" w:cs="Arial"/>
          <w:szCs w:val="24"/>
        </w:rPr>
        <w:t>vez,</w:t>
      </w:r>
      <w:r w:rsidR="009827D4" w:rsidRPr="00ED002C">
        <w:rPr>
          <w:rFonts w:eastAsia="Calibri" w:cs="Arial"/>
          <w:szCs w:val="24"/>
        </w:rPr>
        <w:t xml:space="preserve"> </w:t>
      </w:r>
      <w:r w:rsidR="00ED002C">
        <w:rPr>
          <w:rFonts w:eastAsia="Calibri" w:cs="Arial"/>
          <w:szCs w:val="24"/>
        </w:rPr>
        <w:t xml:space="preserve"> aquí se hace valida la afirmación de </w:t>
      </w:r>
      <w:r w:rsidR="009827D4" w:rsidRPr="00ED002C">
        <w:rPr>
          <w:szCs w:val="24"/>
        </w:rPr>
        <w:t>Deleuze</w:t>
      </w:r>
      <w:r w:rsidR="00ED002C" w:rsidRPr="00ED002C">
        <w:rPr>
          <w:szCs w:val="24"/>
        </w:rPr>
        <w:t xml:space="preserve">, al tomar la frase del el </w:t>
      </w:r>
      <w:r w:rsidR="00ED002C">
        <w:rPr>
          <w:szCs w:val="24"/>
        </w:rPr>
        <w:t>“</w:t>
      </w:r>
      <w:r w:rsidR="00ED002C" w:rsidRPr="00ED002C">
        <w:rPr>
          <w:szCs w:val="24"/>
        </w:rPr>
        <w:t>cuerpo sin órganos</w:t>
      </w:r>
      <w:r w:rsidR="00ED002C">
        <w:rPr>
          <w:szCs w:val="24"/>
        </w:rPr>
        <w:t>”</w:t>
      </w:r>
      <w:r w:rsidR="00ED002C" w:rsidRPr="00ED002C">
        <w:rPr>
          <w:szCs w:val="24"/>
        </w:rPr>
        <w:t xml:space="preserve"> de Artaud</w:t>
      </w:r>
      <w:r w:rsidR="00ED002C">
        <w:rPr>
          <w:szCs w:val="24"/>
        </w:rPr>
        <w:t>, en el libro “</w:t>
      </w:r>
      <w:r w:rsidR="00ED002C" w:rsidRPr="00ED002C">
        <w:rPr>
          <w:i/>
          <w:szCs w:val="24"/>
        </w:rPr>
        <w:t>Mil meseta</w:t>
      </w:r>
      <w:r w:rsidR="00ED002C">
        <w:rPr>
          <w:szCs w:val="24"/>
        </w:rPr>
        <w:t xml:space="preserve">”, ya que dentro de lo virtual el sujeto  deja de ser un organismo simplemente biológico, para corromper las significaciones  corpóreas,  individualizándose de  otra manera, con una lógica de la multiplicidad, </w:t>
      </w:r>
      <w:r w:rsidR="00A051E6">
        <w:rPr>
          <w:szCs w:val="24"/>
        </w:rPr>
        <w:t>apreciándose</w:t>
      </w:r>
      <w:r w:rsidR="00ED002C">
        <w:rPr>
          <w:szCs w:val="24"/>
        </w:rPr>
        <w:t xml:space="preserve"> al máximo como sujeto libre de demandas morales, </w:t>
      </w:r>
      <w:r w:rsidR="00A051E6">
        <w:rPr>
          <w:szCs w:val="24"/>
        </w:rPr>
        <w:t xml:space="preserve"> locativas, culturales y sociales,  reconociendo sus deseos , intensidades, delirios  y sensaciones  frente a </w:t>
      </w:r>
      <w:r w:rsidR="000559A1">
        <w:rPr>
          <w:szCs w:val="24"/>
        </w:rPr>
        <w:t>sí</w:t>
      </w:r>
      <w:r w:rsidR="00A051E6">
        <w:rPr>
          <w:szCs w:val="24"/>
        </w:rPr>
        <w:t xml:space="preserve"> mismo y el mundo que lo rodea</w:t>
      </w:r>
      <w:r w:rsidR="00811D3F">
        <w:rPr>
          <w:szCs w:val="24"/>
        </w:rPr>
        <w:t>.</w:t>
      </w:r>
    </w:p>
    <w:p w:rsidR="00ED002C" w:rsidRDefault="00ED002C" w:rsidP="00411BCF">
      <w:pPr>
        <w:jc w:val="both"/>
        <w:rPr>
          <w:szCs w:val="24"/>
        </w:rPr>
      </w:pPr>
    </w:p>
    <w:p w:rsidR="00DA19ED" w:rsidRDefault="00DA19ED" w:rsidP="00BE04DD">
      <w:pPr>
        <w:autoSpaceDE w:val="0"/>
        <w:autoSpaceDN w:val="0"/>
        <w:adjustRightInd w:val="0"/>
        <w:jc w:val="both"/>
        <w:rPr>
          <w:rFonts w:cs="Arial"/>
          <w:b/>
          <w:color w:val="000000" w:themeColor="text1"/>
          <w:szCs w:val="24"/>
        </w:rPr>
      </w:pPr>
    </w:p>
    <w:p w:rsidR="00BE04DD" w:rsidRPr="00A70398" w:rsidRDefault="00BE04DD" w:rsidP="00BE04DD">
      <w:pPr>
        <w:autoSpaceDE w:val="0"/>
        <w:autoSpaceDN w:val="0"/>
        <w:adjustRightInd w:val="0"/>
        <w:jc w:val="both"/>
        <w:rPr>
          <w:rFonts w:cs="Arial"/>
          <w:b/>
          <w:color w:val="000000" w:themeColor="text1"/>
          <w:szCs w:val="24"/>
        </w:rPr>
      </w:pPr>
      <w:r w:rsidRPr="00A70398">
        <w:rPr>
          <w:rFonts w:cs="Arial"/>
          <w:b/>
          <w:color w:val="000000" w:themeColor="text1"/>
          <w:szCs w:val="24"/>
        </w:rPr>
        <w:t>BIBLIOGRAFÍA</w:t>
      </w:r>
    </w:p>
    <w:p w:rsidR="00BE04DD" w:rsidRPr="00BA74A8" w:rsidRDefault="00BE04DD" w:rsidP="00BE04DD">
      <w:pPr>
        <w:autoSpaceDE w:val="0"/>
        <w:autoSpaceDN w:val="0"/>
        <w:adjustRightInd w:val="0"/>
        <w:jc w:val="both"/>
        <w:rPr>
          <w:rFonts w:cs="Arial"/>
          <w:color w:val="000000" w:themeColor="text1"/>
          <w:szCs w:val="24"/>
        </w:rPr>
      </w:pPr>
    </w:p>
    <w:p w:rsidR="0079697B" w:rsidRPr="007E58D7" w:rsidRDefault="00DA19ED" w:rsidP="0079697B">
      <w:pPr>
        <w:jc w:val="both"/>
        <w:rPr>
          <w:rFonts w:cs="Arial"/>
          <w:color w:val="000000" w:themeColor="text1"/>
          <w:szCs w:val="24"/>
          <w:lang w:val="en-US"/>
        </w:rPr>
      </w:pPr>
      <w:r w:rsidRPr="0079697B">
        <w:rPr>
          <w:rStyle w:val="cospetit1"/>
          <w:rFonts w:ascii="Arial" w:hAnsi="Arial" w:cs="Arial"/>
          <w:color w:val="000000" w:themeColor="text1"/>
          <w:sz w:val="24"/>
          <w:szCs w:val="24"/>
        </w:rPr>
        <w:t>BALAGUER</w:t>
      </w:r>
      <w:r w:rsidR="0079697B" w:rsidRPr="0079697B">
        <w:rPr>
          <w:rStyle w:val="cospetit1"/>
          <w:rFonts w:ascii="Arial" w:hAnsi="Arial" w:cs="Arial"/>
          <w:color w:val="000000" w:themeColor="text1"/>
          <w:sz w:val="24"/>
          <w:szCs w:val="24"/>
        </w:rPr>
        <w:t xml:space="preserve"> Prestes, Roberto, 2002, </w:t>
      </w:r>
      <w:r w:rsidR="0079697B" w:rsidRPr="0079697B">
        <w:rPr>
          <w:rStyle w:val="cospetit1"/>
          <w:rFonts w:ascii="Arial" w:hAnsi="Arial" w:cs="Arial"/>
          <w:i/>
          <w:iCs/>
          <w:color w:val="000000" w:themeColor="text1"/>
          <w:sz w:val="24"/>
          <w:szCs w:val="24"/>
        </w:rPr>
        <w:t>El hipocuerpo: Una vivencia actual que la virtualidad aún no puede eludir</w:t>
      </w:r>
      <w:r w:rsidR="0079697B" w:rsidRPr="0079697B">
        <w:rPr>
          <w:rStyle w:val="cospetit1"/>
          <w:rFonts w:ascii="Arial" w:hAnsi="Arial" w:cs="Arial"/>
          <w:color w:val="000000" w:themeColor="text1"/>
          <w:sz w:val="24"/>
          <w:szCs w:val="24"/>
        </w:rPr>
        <w:t xml:space="preserve">, Revista TEXTOS de la CiberSociedad, 2. Temática Variada. </w:t>
      </w:r>
      <w:r w:rsidR="0079697B" w:rsidRPr="007E58D7">
        <w:rPr>
          <w:rStyle w:val="cospetit1"/>
          <w:rFonts w:ascii="Arial" w:hAnsi="Arial" w:cs="Arial"/>
          <w:color w:val="000000" w:themeColor="text1"/>
          <w:sz w:val="24"/>
          <w:szCs w:val="24"/>
          <w:lang w:val="en-US"/>
        </w:rPr>
        <w:t xml:space="preserve">Disponible en </w:t>
      </w:r>
      <w:r w:rsidR="0079697B" w:rsidRPr="007E58D7">
        <w:rPr>
          <w:rStyle w:val="cospetit1"/>
          <w:rFonts w:ascii="Arial" w:hAnsi="Arial" w:cs="Arial"/>
          <w:color w:val="000000" w:themeColor="text1"/>
          <w:sz w:val="24"/>
          <w:szCs w:val="24"/>
          <w:u w:val="single"/>
          <w:lang w:val="en-US"/>
        </w:rPr>
        <w:t>http://www.cibersociedad.net</w:t>
      </w:r>
    </w:p>
    <w:p w:rsidR="0079697B" w:rsidRPr="007E58D7" w:rsidRDefault="0079697B" w:rsidP="0079697B">
      <w:pPr>
        <w:pStyle w:val="Textonotapie"/>
        <w:jc w:val="both"/>
        <w:rPr>
          <w:rFonts w:ascii="Arial" w:hAnsi="Arial" w:cs="Arial"/>
          <w:color w:val="000000" w:themeColor="text1"/>
          <w:sz w:val="24"/>
          <w:szCs w:val="24"/>
          <w:lang w:val="en-US"/>
        </w:rPr>
      </w:pPr>
    </w:p>
    <w:p w:rsidR="0079697B" w:rsidRPr="0079697B" w:rsidRDefault="0079697B" w:rsidP="0079697B">
      <w:pPr>
        <w:pStyle w:val="Textonotapie"/>
        <w:jc w:val="both"/>
        <w:rPr>
          <w:rFonts w:ascii="Arial" w:hAnsi="Arial" w:cs="Arial"/>
          <w:color w:val="000000" w:themeColor="text1"/>
          <w:sz w:val="24"/>
          <w:szCs w:val="24"/>
        </w:rPr>
      </w:pPr>
      <w:r w:rsidRPr="007E58D7">
        <w:rPr>
          <w:rFonts w:ascii="Arial" w:hAnsi="Arial" w:cs="Arial"/>
          <w:color w:val="000000" w:themeColor="text1"/>
          <w:sz w:val="24"/>
          <w:szCs w:val="24"/>
          <w:lang w:val="en-US"/>
        </w:rPr>
        <w:t xml:space="preserve">BORRADMAN,  John. </w:t>
      </w:r>
      <w:r w:rsidRPr="0079697B">
        <w:rPr>
          <w:rFonts w:ascii="Arial" w:hAnsi="Arial" w:cs="Arial"/>
          <w:color w:val="000000" w:themeColor="text1"/>
          <w:sz w:val="24"/>
          <w:szCs w:val="24"/>
          <w:lang w:val="en-US"/>
        </w:rPr>
        <w:t xml:space="preserve">Greek art and architecture. </w:t>
      </w:r>
      <w:r w:rsidRPr="007E58D7">
        <w:rPr>
          <w:rFonts w:ascii="Arial" w:hAnsi="Arial" w:cs="Arial"/>
          <w:color w:val="000000" w:themeColor="text1"/>
          <w:sz w:val="24"/>
          <w:szCs w:val="24"/>
          <w:lang w:val="es-CO"/>
        </w:rPr>
        <w:t xml:space="preserve">Citado por,  SENTÉ Richard. </w:t>
      </w:r>
      <w:r w:rsidRPr="0079697B">
        <w:rPr>
          <w:rFonts w:ascii="Arial" w:hAnsi="Arial" w:cs="Arial"/>
          <w:color w:val="000000" w:themeColor="text1"/>
          <w:sz w:val="24"/>
          <w:szCs w:val="24"/>
        </w:rPr>
        <w:t>En: Carne y Piedra. . Madrid, : Alianza editor</w:t>
      </w:r>
      <w:r w:rsidR="00DA19ED">
        <w:rPr>
          <w:rFonts w:ascii="Arial" w:hAnsi="Arial" w:cs="Arial"/>
          <w:color w:val="000000" w:themeColor="text1"/>
          <w:sz w:val="24"/>
          <w:szCs w:val="24"/>
        </w:rPr>
        <w:t>es, segunda edición, 2003</w:t>
      </w:r>
      <w:r w:rsidRPr="0079697B">
        <w:rPr>
          <w:rFonts w:ascii="Arial" w:hAnsi="Arial" w:cs="Arial"/>
          <w:color w:val="000000" w:themeColor="text1"/>
          <w:sz w:val="24"/>
          <w:szCs w:val="24"/>
        </w:rPr>
        <w:t xml:space="preserve">. </w:t>
      </w:r>
    </w:p>
    <w:p w:rsidR="00BE04DD" w:rsidRPr="00BA74A8" w:rsidRDefault="00BE04DD" w:rsidP="00BE04DD">
      <w:pPr>
        <w:autoSpaceDE w:val="0"/>
        <w:autoSpaceDN w:val="0"/>
        <w:adjustRightInd w:val="0"/>
        <w:jc w:val="both"/>
        <w:rPr>
          <w:rFonts w:cs="Arial"/>
          <w:color w:val="000000" w:themeColor="text1"/>
          <w:szCs w:val="24"/>
        </w:rPr>
      </w:pPr>
    </w:p>
    <w:p w:rsidR="00BE04DD" w:rsidRPr="0079697B" w:rsidRDefault="00DA19ED" w:rsidP="00BE04DD">
      <w:pPr>
        <w:autoSpaceDE w:val="0"/>
        <w:autoSpaceDN w:val="0"/>
        <w:adjustRightInd w:val="0"/>
        <w:jc w:val="both"/>
        <w:rPr>
          <w:rFonts w:cs="Arial"/>
          <w:color w:val="000000" w:themeColor="text1"/>
          <w:szCs w:val="24"/>
        </w:rPr>
      </w:pPr>
      <w:r w:rsidRPr="0079697B">
        <w:rPr>
          <w:rFonts w:cs="Arial"/>
          <w:color w:val="000000" w:themeColor="text1"/>
          <w:szCs w:val="24"/>
        </w:rPr>
        <w:t>COBO</w:t>
      </w:r>
      <w:r w:rsidR="00BE04DD" w:rsidRPr="0079697B">
        <w:rPr>
          <w:rFonts w:cs="Arial"/>
          <w:color w:val="000000" w:themeColor="text1"/>
          <w:szCs w:val="24"/>
        </w:rPr>
        <w:t xml:space="preserve"> Romaní, Cristóbal;Pardo Kuklinski, Hugo. 2007. </w:t>
      </w:r>
      <w:r w:rsidR="00BE04DD" w:rsidRPr="0079697B">
        <w:rPr>
          <w:rFonts w:cs="Arial"/>
          <w:i/>
          <w:iCs/>
          <w:color w:val="000000" w:themeColor="text1"/>
          <w:szCs w:val="24"/>
        </w:rPr>
        <w:t xml:space="preserve">Planeta Web 2.0. Inteligencia colectiva o medios fast food. </w:t>
      </w:r>
      <w:r w:rsidR="00BE04DD" w:rsidRPr="0079697B">
        <w:rPr>
          <w:rFonts w:cs="Arial"/>
          <w:color w:val="000000" w:themeColor="text1"/>
          <w:szCs w:val="24"/>
        </w:rPr>
        <w:t xml:space="preserve">Grup de Recerca d'Interaccions Digitals, Universitat de Vic.Flacso México. Barcelona / México DF </w:t>
      </w:r>
    </w:p>
    <w:p w:rsidR="0079697B" w:rsidRDefault="0079697B" w:rsidP="0079697B">
      <w:pPr>
        <w:jc w:val="both"/>
        <w:rPr>
          <w:rFonts w:cs="Arial"/>
          <w:color w:val="000000" w:themeColor="text1"/>
          <w:szCs w:val="24"/>
        </w:rPr>
      </w:pPr>
    </w:p>
    <w:p w:rsidR="0079697B" w:rsidRPr="0079697B" w:rsidRDefault="00DA19ED" w:rsidP="0079697B">
      <w:pPr>
        <w:jc w:val="both"/>
        <w:rPr>
          <w:rFonts w:cs="Arial"/>
          <w:color w:val="000000" w:themeColor="text1"/>
          <w:szCs w:val="24"/>
        </w:rPr>
      </w:pPr>
      <w:r w:rsidRPr="0079697B">
        <w:rPr>
          <w:rFonts w:cs="Arial"/>
          <w:color w:val="000000" w:themeColor="text1"/>
          <w:szCs w:val="24"/>
        </w:rPr>
        <w:t>ELLIOT</w:t>
      </w:r>
      <w:r w:rsidR="0079697B" w:rsidRPr="0079697B">
        <w:rPr>
          <w:rFonts w:cs="Arial"/>
          <w:color w:val="000000" w:themeColor="text1"/>
          <w:szCs w:val="24"/>
        </w:rPr>
        <w:t>, Anthony (1996) "Sujetos a nuestro propio y múltiple ser", Buenos Aires : Amorrortu Editores</w:t>
      </w:r>
    </w:p>
    <w:p w:rsidR="0079697B" w:rsidRPr="0079697B" w:rsidRDefault="0079697B" w:rsidP="00BE04DD">
      <w:pPr>
        <w:autoSpaceDE w:val="0"/>
        <w:autoSpaceDN w:val="0"/>
        <w:adjustRightInd w:val="0"/>
        <w:jc w:val="both"/>
        <w:rPr>
          <w:rFonts w:cs="Arial"/>
          <w:color w:val="000000" w:themeColor="text1"/>
          <w:szCs w:val="24"/>
        </w:rPr>
      </w:pPr>
    </w:p>
    <w:p w:rsidR="00BE04DD" w:rsidRPr="0079697B" w:rsidRDefault="0079697B" w:rsidP="00BE04DD">
      <w:pPr>
        <w:autoSpaceDE w:val="0"/>
        <w:autoSpaceDN w:val="0"/>
        <w:adjustRightInd w:val="0"/>
        <w:jc w:val="both"/>
        <w:rPr>
          <w:rFonts w:cs="Arial"/>
          <w:color w:val="000000" w:themeColor="text1"/>
          <w:szCs w:val="24"/>
        </w:rPr>
      </w:pPr>
      <w:r w:rsidRPr="0079697B">
        <w:rPr>
          <w:rFonts w:cs="Arial"/>
          <w:color w:val="000000" w:themeColor="text1"/>
          <w:szCs w:val="24"/>
        </w:rPr>
        <w:t>ESPINAL CRUZ, Elena. y RAMÍREZ BROUCHOUD.  Maria. Cuerpos civiles, controles y regulaciones. Medellín, :  Fondo  Editorial Universidad EAFIT, 1950</w:t>
      </w:r>
    </w:p>
    <w:p w:rsidR="0079697B" w:rsidRPr="0079697B" w:rsidRDefault="0079697B" w:rsidP="00BE04DD">
      <w:pPr>
        <w:autoSpaceDE w:val="0"/>
        <w:autoSpaceDN w:val="0"/>
        <w:adjustRightInd w:val="0"/>
        <w:jc w:val="both"/>
        <w:rPr>
          <w:rFonts w:cs="Arial"/>
          <w:i/>
          <w:iCs/>
          <w:color w:val="000000" w:themeColor="text1"/>
          <w:szCs w:val="24"/>
        </w:rPr>
      </w:pPr>
    </w:p>
    <w:p w:rsidR="00BE04DD" w:rsidRPr="0079697B" w:rsidRDefault="00BE04DD" w:rsidP="00BE04DD">
      <w:pPr>
        <w:autoSpaceDE w:val="0"/>
        <w:autoSpaceDN w:val="0"/>
        <w:adjustRightInd w:val="0"/>
        <w:jc w:val="both"/>
        <w:rPr>
          <w:rFonts w:cs="Arial"/>
          <w:bCs/>
          <w:color w:val="000000" w:themeColor="text1"/>
          <w:szCs w:val="24"/>
        </w:rPr>
      </w:pPr>
      <w:r w:rsidRPr="0079697B">
        <w:rPr>
          <w:rFonts w:cs="Arial"/>
          <w:bCs/>
          <w:color w:val="000000" w:themeColor="text1"/>
          <w:szCs w:val="24"/>
          <w:lang w:val="pt-BR"/>
        </w:rPr>
        <w:t xml:space="preserve">GIMENEZ, Gilberto. Território, cultura e identidades. </w:t>
      </w:r>
      <w:r w:rsidRPr="0079697B">
        <w:rPr>
          <w:rFonts w:cs="Arial"/>
          <w:bCs/>
          <w:color w:val="000000" w:themeColor="text1"/>
          <w:szCs w:val="24"/>
        </w:rPr>
        <w:t>La región sociocultural. En : Cultural y Región.  Bogotá : Universidad Nacional : Ministerio de Cultura, 2000</w:t>
      </w:r>
    </w:p>
    <w:p w:rsidR="00BE04DD" w:rsidRDefault="00BE04DD" w:rsidP="00BE04DD">
      <w:pPr>
        <w:autoSpaceDE w:val="0"/>
        <w:autoSpaceDN w:val="0"/>
        <w:adjustRightInd w:val="0"/>
        <w:jc w:val="both"/>
        <w:rPr>
          <w:rFonts w:cs="Arial"/>
          <w:color w:val="000000" w:themeColor="text1"/>
          <w:szCs w:val="24"/>
        </w:rPr>
      </w:pPr>
    </w:p>
    <w:p w:rsidR="0079697B" w:rsidRPr="0079697B" w:rsidRDefault="0079697B" w:rsidP="0079697B">
      <w:pPr>
        <w:pStyle w:val="Textonotapie"/>
        <w:jc w:val="both"/>
        <w:rPr>
          <w:rFonts w:ascii="Arial" w:hAnsi="Arial" w:cs="Arial"/>
          <w:color w:val="000000" w:themeColor="text1"/>
          <w:sz w:val="24"/>
          <w:szCs w:val="24"/>
        </w:rPr>
      </w:pPr>
      <w:r w:rsidRPr="0079697B">
        <w:rPr>
          <w:rFonts w:ascii="Arial" w:hAnsi="Arial" w:cs="Arial"/>
          <w:color w:val="000000" w:themeColor="text1"/>
          <w:sz w:val="24"/>
          <w:szCs w:val="24"/>
        </w:rPr>
        <w:t xml:space="preserve">LAQUEAR, Making sex, citado por,  Senté Richard, &lt;&lt; Carne y Piedra&gt;&gt;. Madrid, : Alianza editores , </w:t>
      </w:r>
      <w:r w:rsidR="00DA19ED">
        <w:rPr>
          <w:rFonts w:ascii="Arial" w:hAnsi="Arial" w:cs="Arial"/>
          <w:color w:val="000000" w:themeColor="text1"/>
          <w:sz w:val="24"/>
          <w:szCs w:val="24"/>
        </w:rPr>
        <w:t>segunda edición, 2003</w:t>
      </w:r>
    </w:p>
    <w:p w:rsidR="0079697B" w:rsidRPr="0079697B" w:rsidRDefault="0079697B" w:rsidP="0079697B">
      <w:pPr>
        <w:jc w:val="both"/>
        <w:rPr>
          <w:rFonts w:cs="Arial"/>
          <w:color w:val="000000" w:themeColor="text1"/>
          <w:szCs w:val="24"/>
        </w:rPr>
      </w:pPr>
    </w:p>
    <w:p w:rsidR="0079697B" w:rsidRPr="0079697B" w:rsidRDefault="0079697B" w:rsidP="0079697B">
      <w:pPr>
        <w:jc w:val="both"/>
        <w:rPr>
          <w:rFonts w:cs="Arial"/>
          <w:color w:val="000000" w:themeColor="text1"/>
          <w:szCs w:val="24"/>
        </w:rPr>
      </w:pPr>
      <w:r w:rsidRPr="0079697B">
        <w:rPr>
          <w:rFonts w:cs="Arial"/>
          <w:color w:val="000000" w:themeColor="text1"/>
          <w:szCs w:val="24"/>
        </w:rPr>
        <w:t>SENTÉ, Richard. Carne y Piedra. 2 ed. Madrid,: Alianza editores, 2003</w:t>
      </w:r>
    </w:p>
    <w:p w:rsidR="0079697B" w:rsidRPr="0079697B" w:rsidRDefault="0079697B" w:rsidP="00BE04DD">
      <w:pPr>
        <w:autoSpaceDE w:val="0"/>
        <w:autoSpaceDN w:val="0"/>
        <w:adjustRightInd w:val="0"/>
        <w:jc w:val="both"/>
        <w:rPr>
          <w:rFonts w:cs="Arial"/>
          <w:color w:val="000000" w:themeColor="text1"/>
          <w:szCs w:val="24"/>
        </w:rPr>
      </w:pPr>
    </w:p>
    <w:p w:rsidR="00BE04DD" w:rsidRPr="0079697B" w:rsidRDefault="00DA19ED" w:rsidP="00BE04DD">
      <w:pPr>
        <w:autoSpaceDE w:val="0"/>
        <w:autoSpaceDN w:val="0"/>
        <w:adjustRightInd w:val="0"/>
        <w:jc w:val="both"/>
        <w:rPr>
          <w:rFonts w:cs="Arial"/>
          <w:color w:val="000000" w:themeColor="text1"/>
          <w:szCs w:val="24"/>
        </w:rPr>
      </w:pPr>
      <w:r w:rsidRPr="0079697B">
        <w:rPr>
          <w:rFonts w:cs="Arial"/>
          <w:bCs/>
          <w:color w:val="000000" w:themeColor="text1"/>
          <w:szCs w:val="24"/>
        </w:rPr>
        <w:t>STEVEN</w:t>
      </w:r>
      <w:r w:rsidR="00BE04DD" w:rsidRPr="0079697B">
        <w:rPr>
          <w:rFonts w:cs="Arial"/>
          <w:bCs/>
          <w:color w:val="000000" w:themeColor="text1"/>
          <w:szCs w:val="24"/>
        </w:rPr>
        <w:t xml:space="preserve"> G. Jones</w:t>
      </w:r>
      <w:r w:rsidR="00BE04DD" w:rsidRPr="0079697B">
        <w:rPr>
          <w:rFonts w:cs="Arial"/>
          <w:color w:val="000000" w:themeColor="text1"/>
          <w:szCs w:val="24"/>
        </w:rPr>
        <w:t xml:space="preserve"> Cibersociedad 2.0, Una nueva visita a la comunidad y la comunicación mediada por ordenador, capitulo 1, editorial UOG,  </w:t>
      </w:r>
    </w:p>
    <w:p w:rsidR="00407763" w:rsidRPr="0079697B" w:rsidRDefault="00407763" w:rsidP="00411BCF">
      <w:pPr>
        <w:jc w:val="both"/>
        <w:rPr>
          <w:rFonts w:cs="Arial"/>
          <w:color w:val="000000" w:themeColor="text1"/>
          <w:szCs w:val="24"/>
        </w:rPr>
      </w:pPr>
    </w:p>
    <w:p w:rsidR="0079697B" w:rsidRPr="0079697B" w:rsidRDefault="00DA19ED" w:rsidP="0079697B">
      <w:pPr>
        <w:jc w:val="both"/>
        <w:rPr>
          <w:rFonts w:eastAsia="Calibri" w:cs="Arial"/>
          <w:color w:val="000000" w:themeColor="text1"/>
          <w:szCs w:val="24"/>
        </w:rPr>
      </w:pPr>
      <w:r w:rsidRPr="0079697B">
        <w:rPr>
          <w:rFonts w:eastAsia="Calibri" w:cs="Arial"/>
          <w:color w:val="000000" w:themeColor="text1"/>
          <w:szCs w:val="24"/>
        </w:rPr>
        <w:t>WONG</w:t>
      </w:r>
      <w:r w:rsidR="0079697B" w:rsidRPr="0079697B">
        <w:rPr>
          <w:rFonts w:eastAsia="Calibri" w:cs="Arial"/>
          <w:color w:val="000000" w:themeColor="text1"/>
          <w:szCs w:val="24"/>
        </w:rPr>
        <w:t xml:space="preserve"> Pablo– González Globalización y virtualización de la economía, ensayo</w:t>
      </w:r>
    </w:p>
    <w:p w:rsidR="00505594" w:rsidRPr="0079697B" w:rsidRDefault="00505594">
      <w:pPr>
        <w:rPr>
          <w:rFonts w:cs="Arial"/>
          <w:color w:val="000000" w:themeColor="text1"/>
          <w:szCs w:val="24"/>
        </w:rPr>
      </w:pPr>
    </w:p>
    <w:p w:rsidR="00BE04DD" w:rsidRPr="007D600D" w:rsidRDefault="00BE04DD">
      <w:pPr>
        <w:rPr>
          <w:color w:val="FF0000"/>
          <w:lang w:val="es-CO"/>
        </w:rPr>
      </w:pPr>
    </w:p>
    <w:sectPr w:rsidR="00BE04DD" w:rsidRPr="007D600D" w:rsidSect="00E7616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E09" w:rsidRDefault="00FF0E09" w:rsidP="00411BCF">
      <w:r>
        <w:separator/>
      </w:r>
    </w:p>
  </w:endnote>
  <w:endnote w:type="continuationSeparator" w:id="1">
    <w:p w:rsidR="00FF0E09" w:rsidRDefault="00FF0E09" w:rsidP="00411B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E09" w:rsidRDefault="00FF0E09" w:rsidP="00411BCF">
      <w:r>
        <w:separator/>
      </w:r>
    </w:p>
  </w:footnote>
  <w:footnote w:type="continuationSeparator" w:id="1">
    <w:p w:rsidR="00FF0E09" w:rsidRDefault="00FF0E09" w:rsidP="00411BCF">
      <w:r>
        <w:continuationSeparator/>
      </w:r>
    </w:p>
  </w:footnote>
  <w:footnote w:id="2">
    <w:p w:rsidR="00411BCF" w:rsidRPr="00DF4356" w:rsidRDefault="00411BCF" w:rsidP="00411BCF">
      <w:pPr>
        <w:pStyle w:val="Textonotapie"/>
        <w:jc w:val="both"/>
        <w:rPr>
          <w:rFonts w:ascii="Arial" w:hAnsi="Arial" w:cs="Arial"/>
        </w:rPr>
      </w:pPr>
      <w:r w:rsidRPr="00DF4356">
        <w:rPr>
          <w:rStyle w:val="Refdenotaalpie"/>
          <w:rFonts w:ascii="Arial" w:hAnsi="Arial" w:cs="Arial"/>
        </w:rPr>
        <w:footnoteRef/>
      </w:r>
      <w:r w:rsidRPr="00411BCF">
        <w:rPr>
          <w:rFonts w:ascii="Arial" w:hAnsi="Arial" w:cs="Arial"/>
          <w:lang w:val="en-US"/>
        </w:rPr>
        <w:t xml:space="preserve">BORRADMAN,  John. Greek art and architecture. </w:t>
      </w:r>
      <w:r w:rsidRPr="00DF4356">
        <w:rPr>
          <w:rFonts w:ascii="Arial" w:hAnsi="Arial" w:cs="Arial"/>
        </w:rPr>
        <w:t xml:space="preserve">Citado por,  SENTÉ Richard. En: Carne y Piedra. . Madrid, : Alianza editores, segunda edición, 2003.  p 44. </w:t>
      </w:r>
    </w:p>
  </w:footnote>
  <w:footnote w:id="3">
    <w:p w:rsidR="00411BCF" w:rsidRPr="00DF4356" w:rsidRDefault="00411BCF" w:rsidP="00411BCF">
      <w:pPr>
        <w:pStyle w:val="Textonotapie"/>
        <w:jc w:val="both"/>
        <w:rPr>
          <w:rFonts w:ascii="Arial" w:hAnsi="Arial" w:cs="Arial"/>
        </w:rPr>
      </w:pPr>
      <w:r w:rsidRPr="00DF4356">
        <w:rPr>
          <w:rStyle w:val="Refdenotaalpie"/>
          <w:rFonts w:ascii="Arial" w:hAnsi="Arial" w:cs="Arial"/>
        </w:rPr>
        <w:footnoteRef/>
      </w:r>
      <w:r w:rsidRPr="00DF4356">
        <w:rPr>
          <w:rFonts w:ascii="Arial" w:hAnsi="Arial" w:cs="Arial"/>
        </w:rPr>
        <w:t xml:space="preserve"> LAQUEAR, Making sex, citado por,  Senté Richard, &lt;&lt; Carne y Piedra&gt;&gt;. Madrid, : Alianza editores , segunda edición, 2003,  p 46 </w:t>
      </w:r>
    </w:p>
  </w:footnote>
  <w:footnote w:id="4">
    <w:p w:rsidR="00411BCF" w:rsidRPr="00DF4356" w:rsidRDefault="00411BCF" w:rsidP="00411BCF">
      <w:pPr>
        <w:pStyle w:val="Textonotapie"/>
        <w:jc w:val="both"/>
        <w:rPr>
          <w:rFonts w:ascii="Arial" w:hAnsi="Arial" w:cs="Arial"/>
        </w:rPr>
      </w:pPr>
      <w:r w:rsidRPr="00DF4356">
        <w:rPr>
          <w:rStyle w:val="Refdenotaalpie"/>
          <w:rFonts w:ascii="Arial" w:hAnsi="Arial" w:cs="Arial"/>
        </w:rPr>
        <w:footnoteRef/>
      </w:r>
      <w:r w:rsidRPr="00DF4356">
        <w:rPr>
          <w:rFonts w:ascii="Arial" w:hAnsi="Arial" w:cs="Arial"/>
        </w:rPr>
        <w:t xml:space="preserve">  SENTÉ, Richard. Carne y Piedra. </w:t>
      </w:r>
      <w:r>
        <w:rPr>
          <w:rFonts w:ascii="Arial" w:hAnsi="Arial" w:cs="Arial"/>
        </w:rPr>
        <w:t>2 ed.</w:t>
      </w:r>
      <w:r w:rsidRPr="00DF4356">
        <w:rPr>
          <w:rFonts w:ascii="Arial" w:hAnsi="Arial" w:cs="Arial"/>
        </w:rPr>
        <w:t xml:space="preserve"> Madrid,: Alianza editores, 2003. p 43-55. </w:t>
      </w:r>
    </w:p>
    <w:p w:rsidR="00411BCF" w:rsidRPr="00DF4356" w:rsidRDefault="00411BCF" w:rsidP="00411BCF">
      <w:pPr>
        <w:pStyle w:val="Textonotapie"/>
        <w:jc w:val="both"/>
        <w:rPr>
          <w:rFonts w:ascii="Arial" w:hAnsi="Arial" w:cs="Arial"/>
        </w:rPr>
      </w:pPr>
    </w:p>
  </w:footnote>
  <w:footnote w:id="5">
    <w:p w:rsidR="00411BCF" w:rsidRPr="00DF4356" w:rsidRDefault="00411BCF" w:rsidP="00411BCF">
      <w:pPr>
        <w:pStyle w:val="Textonotapie"/>
        <w:jc w:val="both"/>
        <w:rPr>
          <w:rFonts w:ascii="Arial" w:hAnsi="Arial" w:cs="Arial"/>
        </w:rPr>
      </w:pPr>
      <w:r w:rsidRPr="00DF4356">
        <w:rPr>
          <w:rStyle w:val="Refdenotaalpie"/>
          <w:rFonts w:ascii="Arial" w:hAnsi="Arial" w:cs="Arial"/>
        </w:rPr>
        <w:footnoteRef/>
      </w:r>
      <w:r w:rsidRPr="00DF4356">
        <w:rPr>
          <w:rFonts w:ascii="Arial" w:hAnsi="Arial" w:cs="Arial"/>
        </w:rPr>
        <w:t xml:space="preserve"> ESPINAL CRUZ, Elena. y RAMÍREZ BROUCHOUD.  Maria. Cuerpos civiles, controles y regulaciones. Medellín, :  Fondo  Editorial Universidad EAFIT, 1950.  24 p.</w:t>
      </w:r>
    </w:p>
  </w:footnote>
  <w:footnote w:id="6">
    <w:p w:rsidR="00411BCF" w:rsidRPr="00DA19ED" w:rsidRDefault="00411BCF" w:rsidP="00DA19ED">
      <w:pPr>
        <w:jc w:val="both"/>
        <w:rPr>
          <w:rFonts w:eastAsia="Calibri" w:cs="Arial"/>
          <w:sz w:val="20"/>
        </w:rPr>
      </w:pPr>
      <w:r w:rsidRPr="00DA19ED">
        <w:rPr>
          <w:rStyle w:val="Refdenotaalpie"/>
          <w:rFonts w:cs="Arial"/>
          <w:sz w:val="20"/>
        </w:rPr>
        <w:footnoteRef/>
      </w:r>
      <w:r w:rsidRPr="00DA19ED">
        <w:rPr>
          <w:rFonts w:cs="Arial"/>
          <w:sz w:val="20"/>
        </w:rPr>
        <w:t xml:space="preserve"> </w:t>
      </w:r>
      <w:r w:rsidRPr="00DA19ED">
        <w:rPr>
          <w:rFonts w:eastAsia="Calibri" w:cs="Arial"/>
          <w:sz w:val="20"/>
        </w:rPr>
        <w:t>Wong Pablo– González Globalización y virtualización de la economía, ensayo.</w:t>
      </w:r>
    </w:p>
  </w:footnote>
  <w:footnote w:id="7">
    <w:p w:rsidR="00411BCF" w:rsidRPr="0016523B" w:rsidRDefault="00411BCF" w:rsidP="00DA19ED">
      <w:pPr>
        <w:pStyle w:val="Textonotapie"/>
        <w:jc w:val="both"/>
        <w:rPr>
          <w:rFonts w:ascii="Arial" w:hAnsi="Arial" w:cs="Arial"/>
          <w:lang w:val="es-CO"/>
        </w:rPr>
      </w:pPr>
      <w:r w:rsidRPr="00DA19ED">
        <w:rPr>
          <w:rStyle w:val="Refdenotaalpie"/>
          <w:rFonts w:ascii="Arial" w:hAnsi="Arial" w:cs="Arial"/>
        </w:rPr>
        <w:footnoteRef/>
      </w:r>
      <w:r w:rsidRPr="0016523B">
        <w:rPr>
          <w:rFonts w:ascii="Arial" w:hAnsi="Arial" w:cs="Arial"/>
          <w:lang w:val="es-CO"/>
        </w:rPr>
        <w:t xml:space="preserve">Wong Pablo, ibid </w:t>
      </w:r>
    </w:p>
  </w:footnote>
  <w:footnote w:id="8">
    <w:p w:rsidR="000F032D" w:rsidRPr="00DA19ED" w:rsidRDefault="000F032D" w:rsidP="00DA19ED">
      <w:pPr>
        <w:pStyle w:val="Textonotapie"/>
        <w:jc w:val="both"/>
        <w:rPr>
          <w:rFonts w:ascii="Arial" w:hAnsi="Arial" w:cs="Arial"/>
          <w:lang w:val="es-CO"/>
        </w:rPr>
      </w:pPr>
      <w:r w:rsidRPr="00DA19ED">
        <w:rPr>
          <w:rStyle w:val="Refdenotaalpie"/>
          <w:rFonts w:ascii="Arial" w:hAnsi="Arial" w:cs="Arial"/>
        </w:rPr>
        <w:footnoteRef/>
      </w:r>
      <w:r w:rsidRPr="00DA19ED">
        <w:rPr>
          <w:rFonts w:ascii="Arial" w:hAnsi="Arial" w:cs="Arial"/>
        </w:rPr>
        <w:t xml:space="preserve"> </w:t>
      </w:r>
      <w:r w:rsidRPr="00DA19ED">
        <w:rPr>
          <w:rFonts w:ascii="Arial" w:hAnsi="Arial" w:cs="Arial"/>
          <w:bCs/>
          <w:lang w:val="pt-BR"/>
        </w:rPr>
        <w:t xml:space="preserve">GIMENEZ, Gilberto. Território, cultura e identidades. </w:t>
      </w:r>
      <w:r w:rsidRPr="00DA19ED">
        <w:rPr>
          <w:rFonts w:ascii="Arial" w:hAnsi="Arial" w:cs="Arial"/>
          <w:bCs/>
        </w:rPr>
        <w:t>La región sociocultural. En : Cultural y Región.  Bogotá : Universidad Nacional : Ministerio de Cultura, 2000. 404 p.  ISBN: 958-8051-62-x.     (p. 85-132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11BCF"/>
    <w:rsid w:val="000232B0"/>
    <w:rsid w:val="000559A1"/>
    <w:rsid w:val="000A643E"/>
    <w:rsid w:val="000F032D"/>
    <w:rsid w:val="0016523B"/>
    <w:rsid w:val="001959FD"/>
    <w:rsid w:val="001E6710"/>
    <w:rsid w:val="002101CA"/>
    <w:rsid w:val="00246487"/>
    <w:rsid w:val="002F775D"/>
    <w:rsid w:val="00345F49"/>
    <w:rsid w:val="00407763"/>
    <w:rsid w:val="00411BCF"/>
    <w:rsid w:val="00425765"/>
    <w:rsid w:val="0046538A"/>
    <w:rsid w:val="0047079E"/>
    <w:rsid w:val="00505594"/>
    <w:rsid w:val="005D3D99"/>
    <w:rsid w:val="00606650"/>
    <w:rsid w:val="00653EE3"/>
    <w:rsid w:val="006A2911"/>
    <w:rsid w:val="006B00AB"/>
    <w:rsid w:val="00726210"/>
    <w:rsid w:val="007332EE"/>
    <w:rsid w:val="00774779"/>
    <w:rsid w:val="0079697B"/>
    <w:rsid w:val="007C4DC6"/>
    <w:rsid w:val="007D600D"/>
    <w:rsid w:val="007E502D"/>
    <w:rsid w:val="007E58D7"/>
    <w:rsid w:val="007F70D0"/>
    <w:rsid w:val="00811D3F"/>
    <w:rsid w:val="00815463"/>
    <w:rsid w:val="00826A24"/>
    <w:rsid w:val="00981ECE"/>
    <w:rsid w:val="009827D4"/>
    <w:rsid w:val="009D1E93"/>
    <w:rsid w:val="009F25BE"/>
    <w:rsid w:val="00A051E6"/>
    <w:rsid w:val="00A107A6"/>
    <w:rsid w:val="00AC77BF"/>
    <w:rsid w:val="00B141E4"/>
    <w:rsid w:val="00B47810"/>
    <w:rsid w:val="00B566F6"/>
    <w:rsid w:val="00BC4EA6"/>
    <w:rsid w:val="00BE04DD"/>
    <w:rsid w:val="00BE35D4"/>
    <w:rsid w:val="00C6685E"/>
    <w:rsid w:val="00CB35DB"/>
    <w:rsid w:val="00D2697C"/>
    <w:rsid w:val="00D3719E"/>
    <w:rsid w:val="00D94B89"/>
    <w:rsid w:val="00DA19ED"/>
    <w:rsid w:val="00DA54BE"/>
    <w:rsid w:val="00E41F96"/>
    <w:rsid w:val="00E55474"/>
    <w:rsid w:val="00E76169"/>
    <w:rsid w:val="00ED002C"/>
    <w:rsid w:val="00EE6E51"/>
    <w:rsid w:val="00F66B71"/>
    <w:rsid w:val="00FF0E0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CF"/>
    <w:pPr>
      <w:spacing w:after="0" w:line="240" w:lineRule="auto"/>
    </w:pPr>
    <w:rPr>
      <w:rFonts w:ascii="Arial" w:eastAsia="Times New Roman" w:hAnsi="Arial" w:cs="Times New Roman"/>
      <w:color w:val="000000"/>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rsid w:val="00411BCF"/>
    <w:rPr>
      <w:vertAlign w:val="superscript"/>
    </w:rPr>
  </w:style>
  <w:style w:type="paragraph" w:styleId="Textonotapie">
    <w:name w:val="footnote text"/>
    <w:basedOn w:val="Normal"/>
    <w:link w:val="TextonotapieCar"/>
    <w:semiHidden/>
    <w:rsid w:val="00411BCF"/>
    <w:rPr>
      <w:rFonts w:ascii="Times New Roman" w:hAnsi="Times New Roman"/>
      <w:color w:val="auto"/>
      <w:sz w:val="20"/>
    </w:rPr>
  </w:style>
  <w:style w:type="character" w:customStyle="1" w:styleId="TextonotapieCar">
    <w:name w:val="Texto nota pie Car"/>
    <w:basedOn w:val="Fuentedeprrafopredeter"/>
    <w:link w:val="Textonotapie"/>
    <w:semiHidden/>
    <w:rsid w:val="00411BCF"/>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EE6E51"/>
    <w:pPr>
      <w:spacing w:after="200" w:line="276" w:lineRule="auto"/>
      <w:ind w:left="720"/>
      <w:contextualSpacing/>
    </w:pPr>
    <w:rPr>
      <w:rFonts w:asciiTheme="minorHAnsi" w:eastAsiaTheme="minorHAnsi" w:hAnsiTheme="minorHAnsi" w:cstheme="minorBidi"/>
      <w:color w:val="auto"/>
      <w:sz w:val="22"/>
      <w:szCs w:val="22"/>
      <w:lang w:val="es-CO" w:eastAsia="en-US"/>
    </w:rPr>
  </w:style>
  <w:style w:type="character" w:customStyle="1" w:styleId="cospetit1">
    <w:name w:val="cospetit1"/>
    <w:basedOn w:val="Fuentedeprrafopredeter"/>
    <w:rsid w:val="00A107A6"/>
    <w:rPr>
      <w:rFonts w:ascii="Verdana" w:hAnsi="Verdana" w:hint="default"/>
      <w:b w:val="0"/>
      <w:bCs w:val="0"/>
      <w:i w:val="0"/>
      <w:iCs w:val="0"/>
      <w:smallCaps w:val="0"/>
      <w:strike w:val="0"/>
      <w:dstrike w:val="0"/>
      <w:color w:val="000000"/>
      <w:sz w:val="17"/>
      <w:szCs w:val="17"/>
      <w:u w:val="none"/>
      <w:effect w:val="none"/>
    </w:rPr>
  </w:style>
  <w:style w:type="paragraph" w:styleId="NormalWeb">
    <w:name w:val="Normal (Web)"/>
    <w:basedOn w:val="Normal"/>
    <w:uiPriority w:val="99"/>
    <w:semiHidden/>
    <w:unhideWhenUsed/>
    <w:rsid w:val="00A107A6"/>
    <w:pPr>
      <w:spacing w:before="100" w:beforeAutospacing="1" w:after="100" w:afterAutospacing="1"/>
    </w:pPr>
    <w:rPr>
      <w:rFonts w:ascii="Times New Roman" w:hAnsi="Times New Roman"/>
      <w:szCs w:val="24"/>
      <w:lang w:val="es-CO" w:eastAsia="es-CO"/>
    </w:rPr>
  </w:style>
  <w:style w:type="character" w:styleId="Hipervnculo">
    <w:name w:val="Hyperlink"/>
    <w:basedOn w:val="Fuentedeprrafopredeter"/>
    <w:uiPriority w:val="99"/>
    <w:semiHidden/>
    <w:unhideWhenUsed/>
    <w:rsid w:val="00D2697C"/>
    <w:rPr>
      <w:b/>
      <w:bCs/>
      <w:color w:val="003366"/>
      <w:u w:val="single"/>
    </w:rPr>
  </w:style>
  <w:style w:type="character" w:styleId="Textoennegrita">
    <w:name w:val="Strong"/>
    <w:basedOn w:val="Fuentedeprrafopredeter"/>
    <w:uiPriority w:val="22"/>
    <w:qFormat/>
    <w:rsid w:val="00D2697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BC8BA-24FF-4A41-965C-9AD491A1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2539</Words>
  <Characters>13969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SYSTEMAS</Company>
  <LinksUpToDate>false</LinksUpToDate>
  <CharactersWithSpaces>16476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SYSTEM</cp:lastModifiedBy>
  <cp:revision>40</cp:revision>
  <dcterms:created xsi:type="dcterms:W3CDTF">2008-12-15T05:01:00Z</dcterms:created>
  <dcterms:modified xsi:type="dcterms:W3CDTF">2009-05-16T05:08:00Z</dcterms:modified>
</cp:coreProperties>
</file>